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65" w:rsidRPr="00876207" w:rsidRDefault="00F20065" w:rsidP="00F20065">
      <w:pPr>
        <w:spacing w:after="0" w:line="276" w:lineRule="auto"/>
        <w:jc w:val="center"/>
        <w:rPr>
          <w:sz w:val="44"/>
          <w:szCs w:val="44"/>
        </w:rPr>
      </w:pPr>
      <w:r w:rsidRPr="00876207">
        <w:rPr>
          <w:sz w:val="44"/>
          <w:szCs w:val="44"/>
        </w:rPr>
        <w:t>The Speaking Brain</w:t>
      </w:r>
    </w:p>
    <w:p w:rsidR="00F20065" w:rsidRDefault="00F20065" w:rsidP="00F20065">
      <w:pPr>
        <w:spacing w:after="0" w:line="276" w:lineRule="auto"/>
        <w:rPr>
          <w:sz w:val="26"/>
          <w:szCs w:val="26"/>
        </w:rPr>
      </w:pPr>
      <w:bookmarkStart w:id="0" w:name="_GoBack"/>
      <w:bookmarkEnd w:id="0"/>
    </w:p>
    <w:p w:rsidR="00F20065" w:rsidRPr="00876207" w:rsidRDefault="00F20065" w:rsidP="00F20065">
      <w:pPr>
        <w:spacing w:after="0" w:line="276" w:lineRule="auto"/>
        <w:rPr>
          <w:sz w:val="40"/>
          <w:szCs w:val="40"/>
        </w:rPr>
      </w:pPr>
      <w:r w:rsidRPr="00876207">
        <w:rPr>
          <w:sz w:val="40"/>
          <w:szCs w:val="40"/>
        </w:rPr>
        <w:t>Opening</w:t>
      </w:r>
    </w:p>
    <w:p w:rsidR="00F20065" w:rsidRDefault="00F20065" w:rsidP="00F20065">
      <w:pPr>
        <w:spacing w:after="0" w:line="276" w:lineRule="auto"/>
        <w:rPr>
          <w:sz w:val="26"/>
          <w:szCs w:val="26"/>
        </w:rPr>
      </w:pPr>
    </w:p>
    <w:p w:rsidR="007A7F40" w:rsidRDefault="00F20065" w:rsidP="00876207">
      <w:pPr>
        <w:spacing w:after="0" w:line="276" w:lineRule="auto"/>
        <w:rPr>
          <w:sz w:val="40"/>
          <w:szCs w:val="40"/>
        </w:rPr>
      </w:pPr>
      <w:r w:rsidRPr="00876207">
        <w:rPr>
          <w:sz w:val="40"/>
          <w:szCs w:val="40"/>
        </w:rPr>
        <w:t xml:space="preserve">Video on </w:t>
      </w:r>
      <w:proofErr w:type="gramStart"/>
      <w:r w:rsidRPr="00876207">
        <w:rPr>
          <w:sz w:val="40"/>
          <w:szCs w:val="40"/>
        </w:rPr>
        <w:t>Language</w:t>
      </w:r>
      <w:r w:rsidR="007860FC" w:rsidRPr="00876207">
        <w:rPr>
          <w:sz w:val="40"/>
          <w:szCs w:val="40"/>
        </w:rPr>
        <w:t xml:space="preserve">  </w:t>
      </w:r>
      <w:r w:rsidR="00876207" w:rsidRPr="00876207">
        <w:rPr>
          <w:sz w:val="40"/>
          <w:szCs w:val="40"/>
        </w:rPr>
        <w:t>-</w:t>
      </w:r>
      <w:proofErr w:type="gramEnd"/>
      <w:r w:rsidR="00876207" w:rsidRPr="00876207">
        <w:rPr>
          <w:sz w:val="40"/>
          <w:szCs w:val="40"/>
        </w:rPr>
        <w:t xml:space="preserve"> The importance of language </w:t>
      </w:r>
    </w:p>
    <w:p w:rsidR="00876207" w:rsidRPr="007A7F40" w:rsidRDefault="00874863" w:rsidP="00876207">
      <w:pPr>
        <w:spacing w:after="0" w:line="276" w:lineRule="auto"/>
      </w:pPr>
      <w:hyperlink r:id="rId5" w:history="1">
        <w:r w:rsidR="00074D5D" w:rsidRPr="00EF4214">
          <w:rPr>
            <w:rStyle w:val="Hyperlink"/>
          </w:rPr>
          <w:t>http://bg3.nationalgeographic.com/episode/13/</w:t>
        </w:r>
      </w:hyperlink>
      <w:r w:rsidR="00074D5D">
        <w:t xml:space="preserve">    </w:t>
      </w:r>
      <w:r w:rsidR="00876207" w:rsidRPr="007A7F40">
        <w:t xml:space="preserve">    - </w:t>
      </w:r>
      <w:r w:rsidR="00876207" w:rsidRPr="005442BF">
        <w:rPr>
          <w:b/>
          <w:color w:val="7030A0"/>
          <w:sz w:val="28"/>
        </w:rPr>
        <w:t>1:27</w:t>
      </w:r>
    </w:p>
    <w:p w:rsidR="00992F7F" w:rsidRDefault="00992F7F" w:rsidP="00F20065">
      <w:pPr>
        <w:spacing w:after="0" w:line="276" w:lineRule="auto"/>
        <w:rPr>
          <w:sz w:val="40"/>
          <w:szCs w:val="40"/>
        </w:rPr>
      </w:pPr>
    </w:p>
    <w:p w:rsidR="000679E2" w:rsidRDefault="00AE4BC1" w:rsidP="00F20065">
      <w:pPr>
        <w:spacing w:after="0" w:line="276" w:lineRule="auto"/>
        <w:rPr>
          <w:sz w:val="40"/>
          <w:szCs w:val="40"/>
        </w:rPr>
      </w:pPr>
      <w:r>
        <w:rPr>
          <w:sz w:val="40"/>
          <w:szCs w:val="40"/>
        </w:rPr>
        <w:t>Choose one of these statements and discuss it with a partner. What do you thing Silva means?</w:t>
      </w:r>
      <w:r w:rsidR="005442BF">
        <w:rPr>
          <w:sz w:val="40"/>
          <w:szCs w:val="40"/>
        </w:rPr>
        <w:t xml:space="preserve">  -  </w:t>
      </w:r>
      <w:r w:rsidR="005442BF" w:rsidRPr="005442BF">
        <w:rPr>
          <w:b/>
          <w:color w:val="7030A0"/>
          <w:sz w:val="28"/>
          <w:szCs w:val="40"/>
        </w:rPr>
        <w:t>10-15 min</w:t>
      </w:r>
    </w:p>
    <w:p w:rsidR="00AE4BC1" w:rsidRPr="00876207" w:rsidRDefault="00AE4BC1" w:rsidP="00F20065">
      <w:pPr>
        <w:spacing w:after="0" w:line="276" w:lineRule="auto"/>
        <w:rPr>
          <w:sz w:val="40"/>
          <w:szCs w:val="40"/>
        </w:rPr>
      </w:pPr>
    </w:p>
    <w:p w:rsidR="00876207" w:rsidRDefault="00876207" w:rsidP="00AE4BC1">
      <w:pPr>
        <w:pStyle w:val="ListParagraph"/>
        <w:numPr>
          <w:ilvl w:val="0"/>
          <w:numId w:val="2"/>
        </w:numPr>
        <w:spacing w:after="0" w:line="276" w:lineRule="auto"/>
        <w:rPr>
          <w:sz w:val="40"/>
          <w:szCs w:val="40"/>
        </w:rPr>
      </w:pPr>
      <w:r w:rsidRPr="00876207">
        <w:rPr>
          <w:sz w:val="40"/>
          <w:szCs w:val="40"/>
        </w:rPr>
        <w:t>Language re-programmed the software of the brain</w:t>
      </w:r>
      <w:r w:rsidR="00AE4BC1">
        <w:rPr>
          <w:sz w:val="40"/>
          <w:szCs w:val="40"/>
        </w:rPr>
        <w:t>.</w:t>
      </w:r>
    </w:p>
    <w:p w:rsidR="00AE4BC1" w:rsidRPr="00876207" w:rsidRDefault="00AE4BC1" w:rsidP="00AE4BC1">
      <w:pPr>
        <w:pStyle w:val="ListParagraph"/>
        <w:numPr>
          <w:ilvl w:val="0"/>
          <w:numId w:val="2"/>
        </w:numPr>
        <w:spacing w:after="0" w:line="276" w:lineRule="auto"/>
        <w:rPr>
          <w:sz w:val="40"/>
          <w:szCs w:val="40"/>
        </w:rPr>
      </w:pPr>
      <w:r>
        <w:rPr>
          <w:sz w:val="40"/>
          <w:szCs w:val="40"/>
        </w:rPr>
        <w:t>Language turned a feral mind into a tool that could think with purpose and deliberation.</w:t>
      </w:r>
    </w:p>
    <w:p w:rsidR="00876207" w:rsidRPr="00876207" w:rsidRDefault="00876207" w:rsidP="00AE4BC1">
      <w:pPr>
        <w:pStyle w:val="ListParagraph"/>
        <w:numPr>
          <w:ilvl w:val="0"/>
          <w:numId w:val="2"/>
        </w:numPr>
        <w:spacing w:after="0" w:line="276" w:lineRule="auto"/>
        <w:rPr>
          <w:sz w:val="40"/>
          <w:szCs w:val="40"/>
        </w:rPr>
      </w:pPr>
      <w:r w:rsidRPr="00876207">
        <w:rPr>
          <w:sz w:val="40"/>
          <w:szCs w:val="40"/>
        </w:rPr>
        <w:t>Language is a tool that allows the mind to talk to itself</w:t>
      </w:r>
      <w:r w:rsidR="00AE4BC1">
        <w:rPr>
          <w:sz w:val="40"/>
          <w:szCs w:val="40"/>
        </w:rPr>
        <w:t>.</w:t>
      </w:r>
    </w:p>
    <w:p w:rsidR="00876207" w:rsidRDefault="00876207" w:rsidP="00AE4BC1">
      <w:pPr>
        <w:pStyle w:val="ListParagraph"/>
        <w:numPr>
          <w:ilvl w:val="0"/>
          <w:numId w:val="2"/>
        </w:numPr>
        <w:spacing w:after="0" w:line="276" w:lineRule="auto"/>
        <w:rPr>
          <w:sz w:val="40"/>
          <w:szCs w:val="40"/>
        </w:rPr>
      </w:pPr>
      <w:r w:rsidRPr="00876207">
        <w:rPr>
          <w:sz w:val="40"/>
          <w:szCs w:val="40"/>
        </w:rPr>
        <w:t>Language was the first singularity</w:t>
      </w:r>
      <w:r w:rsidR="007A7F40">
        <w:rPr>
          <w:sz w:val="40"/>
          <w:szCs w:val="40"/>
        </w:rPr>
        <w:t xml:space="preserve"> for humans.</w:t>
      </w:r>
    </w:p>
    <w:p w:rsidR="000679E2" w:rsidRDefault="000679E2" w:rsidP="00AE4BC1">
      <w:pPr>
        <w:pStyle w:val="ListParagraph"/>
        <w:numPr>
          <w:ilvl w:val="0"/>
          <w:numId w:val="2"/>
        </w:numPr>
        <w:spacing w:after="0" w:line="276" w:lineRule="auto"/>
        <w:rPr>
          <w:sz w:val="40"/>
          <w:szCs w:val="40"/>
        </w:rPr>
      </w:pPr>
      <w:r>
        <w:rPr>
          <w:sz w:val="40"/>
          <w:szCs w:val="40"/>
        </w:rPr>
        <w:t xml:space="preserve">Language </w:t>
      </w:r>
      <w:r w:rsidR="00AE4BC1">
        <w:rPr>
          <w:sz w:val="40"/>
          <w:szCs w:val="40"/>
        </w:rPr>
        <w:t>enables us to discuss and decide what we wish to become.</w:t>
      </w:r>
    </w:p>
    <w:p w:rsidR="00AE4BC1" w:rsidRPr="00876207" w:rsidRDefault="00AE4BC1" w:rsidP="00AE4BC1">
      <w:pPr>
        <w:pStyle w:val="ListParagraph"/>
        <w:numPr>
          <w:ilvl w:val="0"/>
          <w:numId w:val="2"/>
        </w:numPr>
        <w:spacing w:after="0" w:line="276" w:lineRule="auto"/>
        <w:rPr>
          <w:sz w:val="40"/>
          <w:szCs w:val="40"/>
        </w:rPr>
      </w:pPr>
      <w:r>
        <w:rPr>
          <w:sz w:val="40"/>
          <w:szCs w:val="40"/>
        </w:rPr>
        <w:t>Language is the way in which the cosmos knows itself.</w:t>
      </w:r>
    </w:p>
    <w:p w:rsidR="00876207" w:rsidRPr="00876207" w:rsidRDefault="00876207" w:rsidP="00AE4BC1">
      <w:pPr>
        <w:pStyle w:val="ListParagraph"/>
        <w:numPr>
          <w:ilvl w:val="0"/>
          <w:numId w:val="2"/>
        </w:numPr>
        <w:spacing w:after="0" w:line="276" w:lineRule="auto"/>
        <w:rPr>
          <w:sz w:val="40"/>
          <w:szCs w:val="40"/>
        </w:rPr>
      </w:pPr>
      <w:r w:rsidRPr="00876207">
        <w:rPr>
          <w:sz w:val="40"/>
          <w:szCs w:val="40"/>
        </w:rPr>
        <w:t>Language impregnates the world with meaning</w:t>
      </w:r>
    </w:p>
    <w:p w:rsidR="00AE4BC1" w:rsidRDefault="00AE4BC1" w:rsidP="00AE4BC1">
      <w:pPr>
        <w:rPr>
          <w:sz w:val="40"/>
          <w:szCs w:val="40"/>
        </w:rPr>
      </w:pPr>
    </w:p>
    <w:p w:rsidR="00AE4BC1" w:rsidRDefault="00AE4BC1" w:rsidP="00AE4BC1">
      <w:pPr>
        <w:rPr>
          <w:sz w:val="40"/>
          <w:szCs w:val="40"/>
        </w:rPr>
      </w:pPr>
      <w:r>
        <w:rPr>
          <w:sz w:val="40"/>
          <w:szCs w:val="40"/>
        </w:rPr>
        <w:t>WRITE yourself a few notes and then SAY your ideas to the class.</w:t>
      </w:r>
    </w:p>
    <w:p w:rsidR="00AE4BC1" w:rsidRDefault="00AE4BC1" w:rsidP="00AE4BC1">
      <w:pPr>
        <w:rPr>
          <w:sz w:val="40"/>
          <w:szCs w:val="40"/>
        </w:rPr>
      </w:pPr>
    </w:p>
    <w:p w:rsidR="00AE4BC1" w:rsidRPr="00AE4BC1" w:rsidRDefault="00AE4BC1" w:rsidP="00AE4BC1">
      <w:pPr>
        <w:rPr>
          <w:sz w:val="40"/>
          <w:szCs w:val="40"/>
        </w:rPr>
      </w:pPr>
      <w:r>
        <w:rPr>
          <w:sz w:val="40"/>
          <w:szCs w:val="40"/>
        </w:rPr>
        <w:t xml:space="preserve">How does the brain enable us to </w:t>
      </w:r>
      <w:r w:rsidR="00193979">
        <w:rPr>
          <w:sz w:val="40"/>
          <w:szCs w:val="40"/>
        </w:rPr>
        <w:t>share and learn in this activity?</w:t>
      </w:r>
      <w:r>
        <w:rPr>
          <w:sz w:val="40"/>
          <w:szCs w:val="40"/>
        </w:rPr>
        <w:t xml:space="preserve">  </w:t>
      </w:r>
      <w:r w:rsidRPr="00AE4BC1">
        <w:rPr>
          <w:sz w:val="40"/>
          <w:szCs w:val="40"/>
        </w:rPr>
        <w:br w:type="page"/>
      </w:r>
    </w:p>
    <w:p w:rsidR="00876207" w:rsidRDefault="00876207" w:rsidP="00876207">
      <w:pPr>
        <w:spacing w:after="0" w:line="276" w:lineRule="auto"/>
        <w:rPr>
          <w:sz w:val="40"/>
          <w:szCs w:val="40"/>
        </w:rPr>
      </w:pPr>
    </w:p>
    <w:p w:rsidR="007A7F40" w:rsidRDefault="005442BF" w:rsidP="00876207">
      <w:pPr>
        <w:spacing w:after="0" w:line="276" w:lineRule="auto"/>
        <w:rPr>
          <w:szCs w:val="40"/>
        </w:rPr>
      </w:pPr>
      <w:r w:rsidRPr="00806535">
        <w:rPr>
          <w:szCs w:val="40"/>
        </w:rPr>
        <w:t>http://thebrain.mcgill.ca/flash/d/d_10/d_10_cr/d_10_cr_lan/d_10_cr_</w:t>
      </w:r>
      <w:proofErr w:type="gramStart"/>
      <w:r w:rsidRPr="00806535">
        <w:rPr>
          <w:szCs w:val="40"/>
        </w:rPr>
        <w:t>lan.html</w:t>
      </w:r>
      <w:r>
        <w:rPr>
          <w:szCs w:val="40"/>
        </w:rPr>
        <w:t xml:space="preserve">  </w:t>
      </w:r>
      <w:r w:rsidRPr="00806535">
        <w:rPr>
          <w:b/>
          <w:color w:val="7030A0"/>
          <w:sz w:val="28"/>
          <w:szCs w:val="40"/>
        </w:rPr>
        <w:t>reference</w:t>
      </w:r>
      <w:proofErr w:type="gramEnd"/>
      <w:r w:rsidRPr="005442BF">
        <w:rPr>
          <w:color w:val="7030A0"/>
          <w:sz w:val="28"/>
          <w:szCs w:val="40"/>
        </w:rPr>
        <w:t xml:space="preserve"> </w:t>
      </w:r>
      <w:r w:rsidRPr="00806535">
        <w:rPr>
          <w:b/>
          <w:color w:val="7030A0"/>
          <w:sz w:val="28"/>
          <w:szCs w:val="40"/>
        </w:rPr>
        <w:t>site</w:t>
      </w:r>
    </w:p>
    <w:p w:rsidR="005442BF" w:rsidRPr="008E44DF" w:rsidRDefault="005442BF" w:rsidP="00876207">
      <w:pPr>
        <w:spacing w:after="0" w:line="276" w:lineRule="auto"/>
        <w:rPr>
          <w:szCs w:val="40"/>
        </w:rPr>
      </w:pPr>
    </w:p>
    <w:p w:rsidR="007A7F40" w:rsidRPr="00193979" w:rsidRDefault="007A7F40" w:rsidP="00876207">
      <w:pPr>
        <w:spacing w:after="0" w:line="276" w:lineRule="auto"/>
        <w:rPr>
          <w:b/>
          <w:sz w:val="44"/>
          <w:szCs w:val="40"/>
        </w:rPr>
      </w:pPr>
      <w:r w:rsidRPr="00193979">
        <w:rPr>
          <w:b/>
          <w:sz w:val="44"/>
          <w:szCs w:val="40"/>
        </w:rPr>
        <w:t>Left Brain Language Processes – Verbal Communication</w:t>
      </w:r>
    </w:p>
    <w:p w:rsidR="007A7F40" w:rsidRPr="00806535" w:rsidRDefault="00806535" w:rsidP="00806535">
      <w:pPr>
        <w:spacing w:after="0" w:line="276" w:lineRule="auto"/>
        <w:jc w:val="right"/>
        <w:rPr>
          <w:b/>
          <w:color w:val="7030A0"/>
          <w:sz w:val="28"/>
          <w:szCs w:val="40"/>
        </w:rPr>
      </w:pPr>
      <w:r w:rsidRPr="00806535">
        <w:rPr>
          <w:b/>
          <w:color w:val="7030A0"/>
          <w:sz w:val="28"/>
          <w:szCs w:val="40"/>
        </w:rPr>
        <w:t>20 min</w:t>
      </w:r>
    </w:p>
    <w:p w:rsidR="00193979" w:rsidRDefault="00876207" w:rsidP="00876207">
      <w:pPr>
        <w:spacing w:after="0" w:line="276" w:lineRule="auto"/>
        <w:rPr>
          <w:sz w:val="40"/>
          <w:szCs w:val="40"/>
        </w:rPr>
      </w:pPr>
      <w:r w:rsidRPr="00876207">
        <w:rPr>
          <w:sz w:val="40"/>
          <w:szCs w:val="40"/>
        </w:rPr>
        <w:t xml:space="preserve">How does the brain process language? </w:t>
      </w:r>
    </w:p>
    <w:p w:rsidR="00193979" w:rsidRDefault="00193979" w:rsidP="00876207">
      <w:pPr>
        <w:spacing w:after="0" w:line="276" w:lineRule="auto"/>
        <w:rPr>
          <w:sz w:val="40"/>
          <w:szCs w:val="40"/>
        </w:rPr>
      </w:pPr>
    </w:p>
    <w:p w:rsidR="00193979" w:rsidRDefault="00193979" w:rsidP="00876207">
      <w:pPr>
        <w:spacing w:after="0" w:line="276" w:lineRule="auto"/>
        <w:rPr>
          <w:sz w:val="40"/>
          <w:szCs w:val="40"/>
        </w:rPr>
      </w:pPr>
      <w:r>
        <w:rPr>
          <w:sz w:val="40"/>
          <w:szCs w:val="40"/>
        </w:rPr>
        <w:t>There are actually regions of the brain that are responsible for human language. Not all animals have developed these regions</w:t>
      </w:r>
    </w:p>
    <w:p w:rsidR="00193979" w:rsidRDefault="00193979" w:rsidP="00876207">
      <w:pPr>
        <w:spacing w:after="0" w:line="276" w:lineRule="auto"/>
        <w:rPr>
          <w:sz w:val="40"/>
          <w:szCs w:val="40"/>
        </w:rPr>
      </w:pPr>
      <w:r>
        <w:rPr>
          <w:sz w:val="40"/>
          <w:szCs w:val="40"/>
        </w:rPr>
        <w:t xml:space="preserve"> </w:t>
      </w:r>
    </w:p>
    <w:p w:rsidR="00876207" w:rsidRPr="00876207" w:rsidRDefault="00193979" w:rsidP="00876207">
      <w:pPr>
        <w:spacing w:after="0" w:line="276" w:lineRule="auto"/>
        <w:rPr>
          <w:sz w:val="40"/>
          <w:szCs w:val="40"/>
        </w:rPr>
      </w:pPr>
      <w:r>
        <w:rPr>
          <w:sz w:val="40"/>
          <w:szCs w:val="40"/>
        </w:rPr>
        <w:t xml:space="preserve">The combination of these regions is </w:t>
      </w:r>
      <w:r w:rsidR="00876207" w:rsidRPr="00876207">
        <w:rPr>
          <w:sz w:val="40"/>
          <w:szCs w:val="40"/>
        </w:rPr>
        <w:t>a structure known as the language loop.</w:t>
      </w:r>
      <w:r>
        <w:rPr>
          <w:sz w:val="40"/>
          <w:szCs w:val="40"/>
        </w:rPr>
        <w:t xml:space="preserve"> In simple terms there are three regions.</w:t>
      </w:r>
    </w:p>
    <w:p w:rsidR="00992F7F" w:rsidRDefault="00992F7F" w:rsidP="00F20065">
      <w:pPr>
        <w:spacing w:after="0" w:line="276" w:lineRule="auto"/>
        <w:rPr>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1238"/>
        <w:gridCol w:w="2429"/>
        <w:gridCol w:w="4256"/>
      </w:tblGrid>
      <w:tr w:rsidR="00193979" w:rsidTr="00A47BB8">
        <w:trPr>
          <w:trHeight w:val="368"/>
        </w:trPr>
        <w:tc>
          <w:tcPr>
            <w:tcW w:w="3055" w:type="dxa"/>
            <w:vMerge w:val="restart"/>
          </w:tcPr>
          <w:p w:rsidR="00193979" w:rsidRPr="00167D9F" w:rsidRDefault="00193979" w:rsidP="00167D9F">
            <w:pPr>
              <w:spacing w:line="276" w:lineRule="auto"/>
              <w:rPr>
                <w:sz w:val="40"/>
                <w:szCs w:val="26"/>
              </w:rPr>
            </w:pPr>
            <w:proofErr w:type="spellStart"/>
            <w:r w:rsidRPr="00167D9F">
              <w:rPr>
                <w:sz w:val="40"/>
                <w:szCs w:val="26"/>
              </w:rPr>
              <w:t>Broca’s</w:t>
            </w:r>
            <w:proofErr w:type="spellEnd"/>
            <w:r w:rsidRPr="00167D9F">
              <w:rPr>
                <w:sz w:val="40"/>
                <w:szCs w:val="26"/>
              </w:rPr>
              <w:t xml:space="preserve"> area – speaking language</w:t>
            </w:r>
          </w:p>
          <w:p w:rsidR="00193979" w:rsidRPr="00167D9F" w:rsidRDefault="00193979" w:rsidP="00167D9F">
            <w:pPr>
              <w:spacing w:line="276" w:lineRule="auto"/>
              <w:rPr>
                <w:sz w:val="40"/>
                <w:szCs w:val="26"/>
              </w:rPr>
            </w:pPr>
          </w:p>
          <w:p w:rsidR="00193979" w:rsidRPr="00167D9F" w:rsidRDefault="00193979" w:rsidP="00167D9F">
            <w:pPr>
              <w:spacing w:line="276" w:lineRule="auto"/>
              <w:rPr>
                <w:sz w:val="40"/>
                <w:szCs w:val="26"/>
              </w:rPr>
            </w:pPr>
            <w:r w:rsidRPr="00167D9F">
              <w:rPr>
                <w:sz w:val="40"/>
                <w:szCs w:val="26"/>
              </w:rPr>
              <w:t>Wernicke’s area – understanding language</w:t>
            </w:r>
          </w:p>
          <w:p w:rsidR="00193979" w:rsidRPr="00167D9F" w:rsidRDefault="00193979" w:rsidP="00167D9F">
            <w:pPr>
              <w:spacing w:line="276" w:lineRule="auto"/>
              <w:rPr>
                <w:sz w:val="40"/>
                <w:szCs w:val="26"/>
              </w:rPr>
            </w:pPr>
          </w:p>
          <w:p w:rsidR="00193979" w:rsidRDefault="00193979" w:rsidP="00193979">
            <w:pPr>
              <w:spacing w:line="276" w:lineRule="auto"/>
              <w:rPr>
                <w:noProof/>
              </w:rPr>
            </w:pPr>
            <w:r w:rsidRPr="00167D9F">
              <w:rPr>
                <w:sz w:val="40"/>
                <w:szCs w:val="26"/>
              </w:rPr>
              <w:t>Motor cortex –  M1 is used to form words with                               our mouth</w:t>
            </w:r>
            <w:r>
              <w:rPr>
                <w:sz w:val="40"/>
                <w:szCs w:val="26"/>
              </w:rPr>
              <w:t xml:space="preserve">          </w:t>
            </w:r>
          </w:p>
        </w:tc>
        <w:tc>
          <w:tcPr>
            <w:tcW w:w="7735" w:type="dxa"/>
            <w:gridSpan w:val="3"/>
          </w:tcPr>
          <w:p w:rsidR="00193979" w:rsidRPr="00167D9F" w:rsidRDefault="00193979" w:rsidP="00F20065">
            <w:pPr>
              <w:spacing w:line="276" w:lineRule="auto"/>
              <w:rPr>
                <w:sz w:val="40"/>
                <w:szCs w:val="26"/>
              </w:rPr>
            </w:pPr>
          </w:p>
        </w:tc>
      </w:tr>
      <w:tr w:rsidR="00193979" w:rsidTr="00A47BB8">
        <w:trPr>
          <w:trHeight w:val="3783"/>
        </w:trPr>
        <w:tc>
          <w:tcPr>
            <w:tcW w:w="3055" w:type="dxa"/>
            <w:vMerge/>
          </w:tcPr>
          <w:p w:rsidR="00193979" w:rsidRPr="00167D9F" w:rsidRDefault="00193979" w:rsidP="00167D9F">
            <w:pPr>
              <w:spacing w:line="276" w:lineRule="auto"/>
              <w:rPr>
                <w:sz w:val="40"/>
                <w:szCs w:val="26"/>
              </w:rPr>
            </w:pPr>
          </w:p>
        </w:tc>
        <w:tc>
          <w:tcPr>
            <w:tcW w:w="7735" w:type="dxa"/>
            <w:gridSpan w:val="3"/>
          </w:tcPr>
          <w:p w:rsidR="00193979" w:rsidRDefault="00193979" w:rsidP="00193979">
            <w:pPr>
              <w:spacing w:line="276" w:lineRule="auto"/>
              <w:jc w:val="center"/>
              <w:rPr>
                <w:noProof/>
              </w:rPr>
            </w:pPr>
            <w:r>
              <w:rPr>
                <w:noProof/>
              </w:rPr>
              <w:drawing>
                <wp:inline distT="0" distB="0" distL="0" distR="0" wp14:anchorId="3AF62A1E" wp14:editId="10BAA3F5">
                  <wp:extent cx="4735627" cy="4301412"/>
                  <wp:effectExtent l="0" t="0" r="8255" b="4445"/>
                  <wp:docPr id="1" name="Picture 1" descr="http://www2.leeward.hawaii.edu/hurley/Ling102web/mod5_Llearning/mod5docs/5_images/br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leeward.hawaii.edu/hurley/Ling102web/mod5_Llearning/mod5docs/5_images/br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824" cy="4352457"/>
                          </a:xfrm>
                          <a:prstGeom prst="rect">
                            <a:avLst/>
                          </a:prstGeom>
                          <a:noFill/>
                          <a:ln>
                            <a:noFill/>
                          </a:ln>
                        </pic:spPr>
                      </pic:pic>
                    </a:graphicData>
                  </a:graphic>
                </wp:inline>
              </w:drawing>
            </w:r>
          </w:p>
        </w:tc>
      </w:tr>
      <w:tr w:rsidR="00193979" w:rsidRPr="00876207" w:rsidTr="00A47BB8">
        <w:tc>
          <w:tcPr>
            <w:tcW w:w="6565" w:type="dxa"/>
            <w:gridSpan w:val="3"/>
          </w:tcPr>
          <w:p w:rsidR="00992F7F" w:rsidRDefault="00992F7F" w:rsidP="00F20065">
            <w:pPr>
              <w:spacing w:line="276" w:lineRule="auto"/>
              <w:rPr>
                <w:sz w:val="26"/>
                <w:szCs w:val="26"/>
              </w:rPr>
            </w:pPr>
          </w:p>
          <w:p w:rsidR="00193979" w:rsidRDefault="00193979" w:rsidP="00F20065">
            <w:pPr>
              <w:spacing w:line="276" w:lineRule="auto"/>
              <w:rPr>
                <w:sz w:val="26"/>
                <w:szCs w:val="26"/>
              </w:rPr>
            </w:pPr>
          </w:p>
          <w:p w:rsidR="00193979" w:rsidRDefault="00193979" w:rsidP="00F20065">
            <w:pPr>
              <w:spacing w:line="276" w:lineRule="auto"/>
              <w:rPr>
                <w:sz w:val="26"/>
                <w:szCs w:val="26"/>
              </w:rPr>
            </w:pPr>
          </w:p>
          <w:p w:rsidR="00193979" w:rsidRPr="00876207" w:rsidRDefault="00193979" w:rsidP="00F20065">
            <w:pPr>
              <w:spacing w:line="276" w:lineRule="auto"/>
              <w:rPr>
                <w:sz w:val="26"/>
                <w:szCs w:val="26"/>
              </w:rPr>
            </w:pPr>
          </w:p>
          <w:p w:rsidR="00992F7F" w:rsidRPr="00876207" w:rsidRDefault="00992F7F" w:rsidP="00F20065">
            <w:pPr>
              <w:spacing w:line="276" w:lineRule="auto"/>
              <w:rPr>
                <w:sz w:val="26"/>
                <w:szCs w:val="26"/>
              </w:rPr>
            </w:pPr>
            <w:r w:rsidRPr="00876207">
              <w:rPr>
                <w:noProof/>
              </w:rPr>
              <w:drawing>
                <wp:inline distT="0" distB="0" distL="0" distR="0" wp14:anchorId="0EF4C785" wp14:editId="5F96FB1A">
                  <wp:extent cx="4046805" cy="3116424"/>
                  <wp:effectExtent l="0" t="0" r="0" b="8255"/>
                  <wp:docPr id="2" name="Picture 2" descr="http://4.bp.blogspot.com/-2U4b9jsoPJQ/TqXwMZ3sP-I/AAAAAAAAGLQ/5mVeIj-siYo/s1600/bro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2U4b9jsoPJQ/TqXwMZ3sP-I/AAAAAAAAGLQ/5mVeIj-siYo/s1600/broc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5351" cy="3169211"/>
                          </a:xfrm>
                          <a:prstGeom prst="rect">
                            <a:avLst/>
                          </a:prstGeom>
                          <a:noFill/>
                          <a:ln>
                            <a:noFill/>
                          </a:ln>
                        </pic:spPr>
                      </pic:pic>
                    </a:graphicData>
                  </a:graphic>
                </wp:inline>
              </w:drawing>
            </w:r>
          </w:p>
        </w:tc>
        <w:tc>
          <w:tcPr>
            <w:tcW w:w="4225" w:type="dxa"/>
          </w:tcPr>
          <w:p w:rsidR="008260FA" w:rsidRDefault="008260FA" w:rsidP="00193979">
            <w:pPr>
              <w:spacing w:line="276" w:lineRule="auto"/>
              <w:rPr>
                <w:rFonts w:eastAsia="Times New Roman" w:cs="Arial"/>
                <w:color w:val="000000"/>
                <w:sz w:val="40"/>
                <w:szCs w:val="40"/>
              </w:rPr>
            </w:pPr>
          </w:p>
          <w:p w:rsidR="00992F7F" w:rsidRDefault="00BB460F" w:rsidP="00193979">
            <w:pPr>
              <w:spacing w:line="276" w:lineRule="auto"/>
              <w:rPr>
                <w:rFonts w:eastAsia="Times New Roman" w:cs="Arial"/>
                <w:color w:val="000000"/>
                <w:sz w:val="40"/>
                <w:szCs w:val="40"/>
              </w:rPr>
            </w:pPr>
            <w:r w:rsidRPr="00876207">
              <w:rPr>
                <w:rFonts w:eastAsia="Times New Roman" w:cs="Arial"/>
                <w:color w:val="000000"/>
                <w:sz w:val="40"/>
                <w:szCs w:val="40"/>
              </w:rPr>
              <w:t>I</w:t>
            </w:r>
            <w:r w:rsidRPr="005863BE">
              <w:rPr>
                <w:rFonts w:eastAsia="Times New Roman" w:cs="Arial"/>
                <w:color w:val="000000"/>
                <w:sz w:val="40"/>
                <w:szCs w:val="40"/>
              </w:rPr>
              <w:t xml:space="preserve">n the </w:t>
            </w:r>
            <w:r w:rsidRPr="005863BE">
              <w:rPr>
                <w:rFonts w:eastAsia="Times New Roman" w:cs="Arial"/>
                <w:b/>
                <w:color w:val="000000"/>
                <w:sz w:val="40"/>
                <w:szCs w:val="40"/>
              </w:rPr>
              <w:t>left</w:t>
            </w:r>
            <w:r w:rsidRPr="005863BE">
              <w:rPr>
                <w:rFonts w:eastAsia="Times New Roman" w:cs="Arial"/>
                <w:color w:val="000000"/>
                <w:sz w:val="40"/>
                <w:szCs w:val="40"/>
              </w:rPr>
              <w:t xml:space="preserve"> hemisphere of the brain, there is a neural loop that is involved both in understanding and producing spoken language. At the frontal end of this loop lies</w:t>
            </w:r>
            <w:r w:rsidRPr="00876207">
              <w:rPr>
                <w:rFonts w:eastAsia="Times New Roman" w:cs="Arial"/>
                <w:color w:val="000000"/>
                <w:sz w:val="40"/>
                <w:szCs w:val="40"/>
              </w:rPr>
              <w:t> </w:t>
            </w:r>
            <w:proofErr w:type="spellStart"/>
            <w:r w:rsidRPr="00876207">
              <w:rPr>
                <w:rFonts w:eastAsia="Times New Roman" w:cs="Arial"/>
                <w:b/>
                <w:bCs/>
                <w:color w:val="000000"/>
                <w:sz w:val="40"/>
                <w:szCs w:val="40"/>
              </w:rPr>
              <w:t>Broca's</w:t>
            </w:r>
            <w:proofErr w:type="spellEnd"/>
            <w:r w:rsidRPr="00876207">
              <w:rPr>
                <w:rFonts w:eastAsia="Times New Roman" w:cs="Arial"/>
                <w:b/>
                <w:bCs/>
                <w:color w:val="000000"/>
                <w:sz w:val="40"/>
                <w:szCs w:val="40"/>
              </w:rPr>
              <w:t xml:space="preserve"> area</w:t>
            </w:r>
            <w:r w:rsidRPr="005863BE">
              <w:rPr>
                <w:rFonts w:eastAsia="Times New Roman" w:cs="Arial"/>
                <w:color w:val="000000"/>
                <w:sz w:val="40"/>
                <w:szCs w:val="40"/>
              </w:rPr>
              <w:t>, which is usually associated with the production o</w:t>
            </w:r>
            <w:r w:rsidR="00876207" w:rsidRPr="00876207">
              <w:rPr>
                <w:rFonts w:eastAsia="Times New Roman" w:cs="Arial"/>
                <w:color w:val="000000"/>
                <w:sz w:val="40"/>
                <w:szCs w:val="40"/>
              </w:rPr>
              <w:t>f language, or language outputs</w:t>
            </w:r>
            <w:r w:rsidRPr="005863BE">
              <w:rPr>
                <w:rFonts w:eastAsia="Times New Roman" w:cs="Arial"/>
                <w:color w:val="000000"/>
                <w:sz w:val="40"/>
                <w:szCs w:val="40"/>
              </w:rPr>
              <w:t xml:space="preserve">. </w:t>
            </w:r>
          </w:p>
          <w:p w:rsidR="00193979" w:rsidRPr="00876207" w:rsidRDefault="00193979" w:rsidP="00193979">
            <w:pPr>
              <w:spacing w:line="276" w:lineRule="auto"/>
              <w:rPr>
                <w:sz w:val="40"/>
                <w:szCs w:val="40"/>
              </w:rPr>
            </w:pPr>
          </w:p>
        </w:tc>
      </w:tr>
      <w:tr w:rsidR="00193979" w:rsidRPr="00876207" w:rsidTr="00A47BB8">
        <w:tc>
          <w:tcPr>
            <w:tcW w:w="4265" w:type="dxa"/>
            <w:gridSpan w:val="2"/>
          </w:tcPr>
          <w:p w:rsidR="008260FA" w:rsidRDefault="008260FA" w:rsidP="00F20065">
            <w:pPr>
              <w:spacing w:line="276" w:lineRule="auto"/>
              <w:rPr>
                <w:rFonts w:eastAsia="Times New Roman" w:cs="Arial"/>
                <w:color w:val="000000"/>
                <w:sz w:val="40"/>
                <w:szCs w:val="40"/>
              </w:rPr>
            </w:pPr>
          </w:p>
          <w:p w:rsidR="00AE4BC1" w:rsidRDefault="00AE4BC1" w:rsidP="00F20065">
            <w:pPr>
              <w:spacing w:line="276" w:lineRule="auto"/>
              <w:rPr>
                <w:rFonts w:eastAsia="Times New Roman" w:cs="Arial"/>
                <w:color w:val="000000"/>
                <w:sz w:val="40"/>
                <w:szCs w:val="40"/>
              </w:rPr>
            </w:pPr>
            <w:r w:rsidRPr="005863BE">
              <w:rPr>
                <w:rFonts w:eastAsia="Times New Roman" w:cs="Arial"/>
                <w:color w:val="000000"/>
                <w:sz w:val="40"/>
                <w:szCs w:val="40"/>
              </w:rPr>
              <w:t xml:space="preserve">At the other end </w:t>
            </w:r>
            <w:r w:rsidRPr="005863BE">
              <w:rPr>
                <w:rFonts w:eastAsia="Times New Roman" w:cs="Arial"/>
                <w:color w:val="000000"/>
                <w:szCs w:val="40"/>
              </w:rPr>
              <w:t xml:space="preserve">(superior posterior temporal lobe), </w:t>
            </w:r>
            <w:r w:rsidRPr="005863BE">
              <w:rPr>
                <w:rFonts w:eastAsia="Times New Roman" w:cs="Arial"/>
                <w:color w:val="000000"/>
                <w:sz w:val="40"/>
                <w:szCs w:val="40"/>
              </w:rPr>
              <w:t>lies</w:t>
            </w:r>
            <w:r w:rsidRPr="00876207">
              <w:rPr>
                <w:rFonts w:eastAsia="Times New Roman" w:cs="Arial"/>
                <w:color w:val="000000"/>
                <w:sz w:val="40"/>
                <w:szCs w:val="40"/>
              </w:rPr>
              <w:t> </w:t>
            </w:r>
            <w:r w:rsidRPr="00876207">
              <w:rPr>
                <w:rFonts w:eastAsia="Times New Roman" w:cs="Arial"/>
                <w:b/>
                <w:bCs/>
                <w:color w:val="000000"/>
                <w:sz w:val="40"/>
                <w:szCs w:val="40"/>
              </w:rPr>
              <w:t>Wernicke's area</w:t>
            </w:r>
            <w:r w:rsidRPr="005863BE">
              <w:rPr>
                <w:rFonts w:eastAsia="Times New Roman" w:cs="Arial"/>
                <w:color w:val="000000"/>
                <w:sz w:val="40"/>
                <w:szCs w:val="40"/>
              </w:rPr>
              <w:t xml:space="preserve">, which is </w:t>
            </w:r>
            <w:r w:rsidRPr="005863BE">
              <w:rPr>
                <w:rFonts w:eastAsia="Times New Roman" w:cs="Arial"/>
                <w:color w:val="000000"/>
                <w:sz w:val="40"/>
                <w:szCs w:val="24"/>
              </w:rPr>
              <w:t>associated</w:t>
            </w:r>
            <w:r w:rsidRPr="005863BE">
              <w:rPr>
                <w:rFonts w:eastAsia="Times New Roman" w:cs="Arial"/>
                <w:color w:val="000000"/>
                <w:sz w:val="40"/>
                <w:szCs w:val="40"/>
              </w:rPr>
              <w:t xml:space="preserve"> with the processing of words that we hear being spoken, or language inputs. </w:t>
            </w:r>
          </w:p>
          <w:p w:rsidR="00167D9F" w:rsidRPr="00876207" w:rsidRDefault="00167D9F" w:rsidP="00F20065">
            <w:pPr>
              <w:spacing w:line="276" w:lineRule="auto"/>
              <w:rPr>
                <w:sz w:val="26"/>
                <w:szCs w:val="26"/>
              </w:rPr>
            </w:pPr>
          </w:p>
        </w:tc>
        <w:tc>
          <w:tcPr>
            <w:tcW w:w="6525" w:type="dxa"/>
            <w:gridSpan w:val="2"/>
          </w:tcPr>
          <w:p w:rsidR="00167D9F" w:rsidRPr="00876207" w:rsidRDefault="00167D9F" w:rsidP="00876207">
            <w:pPr>
              <w:spacing w:line="276" w:lineRule="auto"/>
              <w:rPr>
                <w:rFonts w:eastAsia="Times New Roman" w:cs="Arial"/>
                <w:color w:val="000000"/>
                <w:sz w:val="40"/>
                <w:szCs w:val="40"/>
              </w:rPr>
            </w:pPr>
            <w:r>
              <w:rPr>
                <w:noProof/>
              </w:rPr>
              <w:drawing>
                <wp:inline distT="0" distB="0" distL="0" distR="0">
                  <wp:extent cx="4192507" cy="3582955"/>
                  <wp:effectExtent l="0" t="0" r="0" b="0"/>
                  <wp:docPr id="5" name="Picture 5" descr="http://thebrain.mcgill.ca/flash/d/d_10/d_10_cr/d_10_cr_lan/d_10_cr_lan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brain.mcgill.ca/flash/d/d_10/d_10_cr/d_10_cr_lan/d_10_cr_lan_2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030" cy="3607331"/>
                          </a:xfrm>
                          <a:prstGeom prst="rect">
                            <a:avLst/>
                          </a:prstGeom>
                          <a:noFill/>
                          <a:ln>
                            <a:noFill/>
                          </a:ln>
                        </pic:spPr>
                      </pic:pic>
                    </a:graphicData>
                  </a:graphic>
                </wp:inline>
              </w:drawing>
            </w:r>
          </w:p>
        </w:tc>
      </w:tr>
      <w:tr w:rsidR="00BB460F" w:rsidRPr="00876207" w:rsidTr="00A47BB8">
        <w:tc>
          <w:tcPr>
            <w:tcW w:w="10790" w:type="dxa"/>
            <w:gridSpan w:val="4"/>
          </w:tcPr>
          <w:p w:rsidR="00BB460F" w:rsidRPr="00876207" w:rsidRDefault="00AE4BC1" w:rsidP="00876207">
            <w:pPr>
              <w:spacing w:line="276" w:lineRule="auto"/>
              <w:rPr>
                <w:rFonts w:eastAsia="Times New Roman" w:cs="Arial"/>
                <w:color w:val="000000"/>
                <w:sz w:val="24"/>
                <w:szCs w:val="24"/>
              </w:rPr>
            </w:pPr>
            <w:proofErr w:type="spellStart"/>
            <w:r w:rsidRPr="005863BE">
              <w:rPr>
                <w:rFonts w:eastAsia="Times New Roman" w:cs="Arial"/>
                <w:color w:val="000000"/>
                <w:sz w:val="40"/>
                <w:szCs w:val="40"/>
              </w:rPr>
              <w:lastRenderedPageBreak/>
              <w:t>Broca's</w:t>
            </w:r>
            <w:proofErr w:type="spellEnd"/>
            <w:r w:rsidRPr="005863BE">
              <w:rPr>
                <w:rFonts w:eastAsia="Times New Roman" w:cs="Arial"/>
                <w:color w:val="000000"/>
                <w:sz w:val="40"/>
                <w:szCs w:val="40"/>
              </w:rPr>
              <w:t xml:space="preserve"> area and Wernicke's area are connected by a large bundle of nerve </w:t>
            </w:r>
            <w:proofErr w:type="spellStart"/>
            <w:r w:rsidRPr="005863BE">
              <w:rPr>
                <w:rFonts w:eastAsia="Times New Roman" w:cs="Arial"/>
                <w:color w:val="000000"/>
                <w:sz w:val="40"/>
                <w:szCs w:val="40"/>
              </w:rPr>
              <w:t>fibres</w:t>
            </w:r>
            <w:proofErr w:type="spellEnd"/>
            <w:r w:rsidRPr="005863BE">
              <w:rPr>
                <w:rFonts w:eastAsia="Times New Roman" w:cs="Arial"/>
                <w:color w:val="000000"/>
                <w:sz w:val="40"/>
                <w:szCs w:val="40"/>
              </w:rPr>
              <w:t xml:space="preserve"> called the</w:t>
            </w:r>
            <w:r w:rsidRPr="00876207">
              <w:rPr>
                <w:rFonts w:eastAsia="Times New Roman" w:cs="Arial"/>
                <w:color w:val="000000"/>
                <w:sz w:val="40"/>
                <w:szCs w:val="40"/>
              </w:rPr>
              <w:t> </w:t>
            </w:r>
            <w:r w:rsidRPr="00876207">
              <w:rPr>
                <w:rFonts w:eastAsia="Times New Roman" w:cs="Arial"/>
                <w:b/>
                <w:bCs/>
                <w:color w:val="000000"/>
                <w:sz w:val="40"/>
                <w:szCs w:val="40"/>
              </w:rPr>
              <w:t>arcuate fasciculus</w:t>
            </w:r>
            <w:r w:rsidRPr="00876207">
              <w:rPr>
                <w:rFonts w:eastAsia="Times New Roman" w:cs="Arial"/>
                <w:color w:val="000000"/>
                <w:sz w:val="40"/>
                <w:szCs w:val="40"/>
              </w:rPr>
              <w:t xml:space="preserve"> </w:t>
            </w:r>
            <w:r w:rsidR="00BB460F" w:rsidRPr="00876207">
              <w:rPr>
                <w:rFonts w:eastAsia="Times New Roman" w:cs="Arial"/>
                <w:color w:val="000000"/>
                <w:sz w:val="40"/>
                <w:szCs w:val="40"/>
              </w:rPr>
              <w:t>This loop is also found at the same location in deaf persons who use sign language. This loop would therefore not appear to be specific to heard or spoken language, but rather to be more broadly associated with whatever the individual’s primary language modality happens to be. </w:t>
            </w:r>
          </w:p>
        </w:tc>
      </w:tr>
    </w:tbl>
    <w:p w:rsidR="00F20065" w:rsidRDefault="00F20065" w:rsidP="00F20065">
      <w:pPr>
        <w:spacing w:after="0" w:line="276" w:lineRule="auto"/>
        <w:rPr>
          <w:sz w:val="26"/>
          <w:szCs w:val="26"/>
        </w:rPr>
      </w:pPr>
    </w:p>
    <w:p w:rsidR="002573F1" w:rsidRDefault="002573F1" w:rsidP="007A7F40">
      <w:pPr>
        <w:spacing w:before="100" w:beforeAutospacing="1" w:after="100" w:afterAutospacing="1" w:line="240" w:lineRule="auto"/>
        <w:rPr>
          <w:rFonts w:eastAsia="Times New Roman" w:cs="Arial"/>
          <w:sz w:val="40"/>
          <w:szCs w:val="40"/>
        </w:rPr>
      </w:pPr>
      <w:r>
        <w:rPr>
          <w:rFonts w:eastAsia="Times New Roman" w:cs="Arial"/>
          <w:sz w:val="40"/>
          <w:szCs w:val="40"/>
        </w:rPr>
        <w:t>Bi-Lateral Language – communicating with both sides of our brains.</w:t>
      </w:r>
      <w:r w:rsidRPr="002573F1">
        <w:rPr>
          <w:rFonts w:eastAsia="Times New Roman" w:cs="Arial"/>
          <w:sz w:val="40"/>
          <w:szCs w:val="40"/>
        </w:rPr>
        <w:t xml:space="preserve"> </w:t>
      </w:r>
      <w:r w:rsidRPr="007A7F40">
        <w:rPr>
          <w:rFonts w:eastAsia="Times New Roman" w:cs="Arial"/>
          <w:sz w:val="40"/>
          <w:szCs w:val="40"/>
        </w:rPr>
        <w:t>In the great majority of people</w:t>
      </w:r>
      <w:r>
        <w:rPr>
          <w:rFonts w:eastAsia="Times New Roman" w:cs="Arial"/>
          <w:sz w:val="40"/>
          <w:szCs w:val="40"/>
        </w:rPr>
        <w:t>:</w:t>
      </w:r>
    </w:p>
    <w:p w:rsidR="002573F1" w:rsidRDefault="002573F1" w:rsidP="007A7F40">
      <w:pPr>
        <w:spacing w:before="100" w:beforeAutospacing="1" w:after="100" w:afterAutospacing="1" w:line="240" w:lineRule="auto"/>
        <w:rPr>
          <w:rFonts w:eastAsia="Times New Roman" w:cs="Arial"/>
          <w:sz w:val="40"/>
          <w:szCs w:val="40"/>
        </w:rPr>
      </w:pPr>
      <w:r>
        <w:rPr>
          <w:rFonts w:eastAsia="Times New Roman" w:cs="Arial"/>
          <w:sz w:val="40"/>
          <w:szCs w:val="40"/>
        </w:rPr>
        <w:t>T</w:t>
      </w:r>
      <w:r w:rsidRPr="002573F1">
        <w:rPr>
          <w:rFonts w:eastAsia="Times New Roman" w:cs="Arial"/>
          <w:sz w:val="40"/>
          <w:szCs w:val="40"/>
        </w:rPr>
        <w:t>he left hemisphere that formulates and understands the meaning of words and sentences</w:t>
      </w:r>
    </w:p>
    <w:p w:rsidR="007A7F40" w:rsidRPr="00A91EC1" w:rsidRDefault="002573F1" w:rsidP="007A7F40">
      <w:pPr>
        <w:spacing w:before="100" w:beforeAutospacing="1" w:after="100" w:afterAutospacing="1" w:line="240" w:lineRule="auto"/>
        <w:rPr>
          <w:rFonts w:eastAsia="Times New Roman" w:cs="Arial"/>
          <w:sz w:val="40"/>
          <w:szCs w:val="40"/>
        </w:rPr>
      </w:pPr>
      <w:r>
        <w:rPr>
          <w:rFonts w:eastAsia="Times New Roman" w:cs="Arial"/>
          <w:sz w:val="40"/>
          <w:szCs w:val="40"/>
        </w:rPr>
        <w:t>T</w:t>
      </w:r>
      <w:r w:rsidR="007A7F40" w:rsidRPr="007A7F40">
        <w:rPr>
          <w:rFonts w:eastAsia="Times New Roman" w:cs="Arial"/>
          <w:sz w:val="40"/>
          <w:szCs w:val="40"/>
        </w:rPr>
        <w:t>he </w:t>
      </w:r>
      <w:hyperlink r:id="rId9" w:anchor="4" w:tgtFrame="_self" w:history="1">
        <w:r w:rsidR="007A7F40" w:rsidRPr="00A91EC1">
          <w:rPr>
            <w:rFonts w:eastAsia="Times New Roman" w:cs="Arial"/>
            <w:sz w:val="40"/>
            <w:szCs w:val="40"/>
          </w:rPr>
          <w:t>right hemisphere interprets the emotional connotation of these words</w:t>
        </w:r>
      </w:hyperlink>
      <w:r w:rsidR="007A7F40" w:rsidRPr="00A91EC1">
        <w:rPr>
          <w:rFonts w:eastAsia="Times New Roman" w:cs="Arial"/>
          <w:sz w:val="40"/>
          <w:szCs w:val="40"/>
        </w:rPr>
        <w:t>.</w:t>
      </w:r>
    </w:p>
    <w:p w:rsidR="00C33343" w:rsidRDefault="00C33343">
      <w:pPr>
        <w:rPr>
          <w:sz w:val="40"/>
          <w:szCs w:val="40"/>
        </w:rPr>
      </w:pPr>
    </w:p>
    <w:p w:rsidR="00C33343" w:rsidRDefault="00C33343">
      <w:pPr>
        <w:rPr>
          <w:sz w:val="40"/>
          <w:szCs w:val="40"/>
        </w:rPr>
      </w:pPr>
      <w:r>
        <w:rPr>
          <w:sz w:val="40"/>
          <w:szCs w:val="40"/>
        </w:rPr>
        <w:t xml:space="preserve">How does </w:t>
      </w:r>
      <w:r w:rsidRPr="00C33343">
        <w:rPr>
          <w:sz w:val="40"/>
          <w:szCs w:val="40"/>
          <w:u w:val="single"/>
        </w:rPr>
        <w:t>your</w:t>
      </w:r>
      <w:r>
        <w:rPr>
          <w:sz w:val="40"/>
          <w:szCs w:val="40"/>
        </w:rPr>
        <w:t xml:space="preserve"> brain interpret sensory stimuli?</w:t>
      </w:r>
    </w:p>
    <w:p w:rsidR="00C33343" w:rsidRDefault="00C33343">
      <w:pPr>
        <w:rPr>
          <w:sz w:val="40"/>
          <w:szCs w:val="40"/>
        </w:rPr>
      </w:pPr>
    </w:p>
    <w:p w:rsidR="00C33343" w:rsidRPr="00806535" w:rsidRDefault="00C33343">
      <w:pPr>
        <w:rPr>
          <w:sz w:val="28"/>
          <w:szCs w:val="40"/>
        </w:rPr>
      </w:pPr>
      <w:r>
        <w:rPr>
          <w:sz w:val="40"/>
          <w:szCs w:val="40"/>
        </w:rPr>
        <w:t>Right Brain – Left Brain test</w:t>
      </w:r>
      <w:r w:rsidR="00806535">
        <w:rPr>
          <w:sz w:val="40"/>
          <w:szCs w:val="40"/>
        </w:rPr>
        <w:tab/>
      </w:r>
      <w:r w:rsidR="00806535">
        <w:rPr>
          <w:sz w:val="40"/>
          <w:szCs w:val="40"/>
        </w:rPr>
        <w:tab/>
      </w:r>
      <w:r w:rsidR="00806535">
        <w:rPr>
          <w:sz w:val="40"/>
          <w:szCs w:val="40"/>
        </w:rPr>
        <w:tab/>
      </w:r>
    </w:p>
    <w:p w:rsidR="00806535" w:rsidRPr="00806535" w:rsidRDefault="00874863" w:rsidP="00806535">
      <w:pPr>
        <w:rPr>
          <w:sz w:val="32"/>
          <w:szCs w:val="40"/>
        </w:rPr>
      </w:pPr>
      <w:hyperlink r:id="rId10" w:history="1">
        <w:r w:rsidR="00806535" w:rsidRPr="00806535">
          <w:rPr>
            <w:rStyle w:val="Hyperlink"/>
            <w:sz w:val="32"/>
            <w:szCs w:val="40"/>
          </w:rPr>
          <w:t>http://www.heraldsun.com.au/news/right-brain-v-left-brain/story-e6frf7jo-1111114603615</w:t>
        </w:r>
      </w:hyperlink>
    </w:p>
    <w:p w:rsidR="00C33343" w:rsidRDefault="00C33343">
      <w:pPr>
        <w:rPr>
          <w:sz w:val="40"/>
          <w:szCs w:val="40"/>
        </w:rPr>
      </w:pPr>
    </w:p>
    <w:p w:rsidR="00451C0F" w:rsidRDefault="00C33343">
      <w:pPr>
        <w:rPr>
          <w:sz w:val="40"/>
          <w:szCs w:val="40"/>
        </w:rPr>
      </w:pPr>
      <w:r>
        <w:rPr>
          <w:sz w:val="40"/>
          <w:szCs w:val="40"/>
        </w:rPr>
        <w:t>What did you see and what do you think it means?</w:t>
      </w:r>
      <w:r w:rsidR="00806535">
        <w:rPr>
          <w:sz w:val="40"/>
          <w:szCs w:val="40"/>
        </w:rPr>
        <w:t xml:space="preserve">     </w:t>
      </w:r>
      <w:r w:rsidR="00806535" w:rsidRPr="00806535">
        <w:rPr>
          <w:b/>
          <w:color w:val="7030A0"/>
          <w:sz w:val="28"/>
          <w:szCs w:val="40"/>
        </w:rPr>
        <w:t xml:space="preserve"> 5 min</w:t>
      </w:r>
      <w:r w:rsidR="00806535">
        <w:rPr>
          <w:sz w:val="40"/>
          <w:szCs w:val="40"/>
        </w:rPr>
        <w:t xml:space="preserve"> </w:t>
      </w:r>
    </w:p>
    <w:p w:rsidR="00451C0F" w:rsidRDefault="00451C0F">
      <w:pPr>
        <w:rPr>
          <w:sz w:val="24"/>
          <w:szCs w:val="40"/>
        </w:rPr>
      </w:pPr>
      <w:r w:rsidRPr="00451C0F">
        <w:rPr>
          <w:sz w:val="28"/>
          <w:szCs w:val="40"/>
        </w:rPr>
        <w:t>Interesting lateralization site</w:t>
      </w:r>
      <w:r>
        <w:rPr>
          <w:sz w:val="28"/>
          <w:szCs w:val="40"/>
        </w:rPr>
        <w:t xml:space="preserve">s </w:t>
      </w:r>
      <w:hyperlink r:id="rId11" w:history="1">
        <w:r w:rsidRPr="00C73061">
          <w:rPr>
            <w:rStyle w:val="Hyperlink"/>
            <w:sz w:val="24"/>
            <w:szCs w:val="40"/>
          </w:rPr>
          <w:t>http://capone.mtsu.edu/studskl/hd/hemispheric_dominance.html</w:t>
        </w:r>
      </w:hyperlink>
    </w:p>
    <w:p w:rsidR="002573F1" w:rsidRDefault="00451C0F">
      <w:pPr>
        <w:rPr>
          <w:sz w:val="40"/>
          <w:szCs w:val="40"/>
        </w:rPr>
      </w:pPr>
      <w:r>
        <w:rPr>
          <w:sz w:val="28"/>
          <w:szCs w:val="40"/>
        </w:rPr>
        <w:t xml:space="preserve"> </w:t>
      </w:r>
      <w:r w:rsidRPr="00451C0F">
        <w:rPr>
          <w:sz w:val="28"/>
          <w:szCs w:val="40"/>
        </w:rPr>
        <w:t xml:space="preserve"> </w:t>
      </w:r>
      <w:hyperlink r:id="rId12" w:anchor="Verbal" w:history="1">
        <w:r w:rsidRPr="00C73061">
          <w:rPr>
            <w:rStyle w:val="Hyperlink"/>
            <w:sz w:val="28"/>
            <w:szCs w:val="40"/>
          </w:rPr>
          <w:t>http://capone.mtsu.edu/studskl/hd/LRBrain.html#Verbal</w:t>
        </w:r>
      </w:hyperlink>
      <w:r w:rsidR="002573F1">
        <w:rPr>
          <w:sz w:val="40"/>
          <w:szCs w:val="40"/>
        </w:rPr>
        <w:br w:type="page"/>
      </w:r>
    </w:p>
    <w:p w:rsidR="00992F7F" w:rsidRPr="00A91EC1" w:rsidRDefault="00992F7F" w:rsidP="00A91EC1">
      <w:pPr>
        <w:spacing w:after="0" w:line="276" w:lineRule="auto"/>
        <w:ind w:firstLine="720"/>
        <w:rPr>
          <w:sz w:val="40"/>
          <w:szCs w:val="40"/>
        </w:rPr>
      </w:pPr>
    </w:p>
    <w:p w:rsidR="002026E7" w:rsidRDefault="007A7F40" w:rsidP="00F20065">
      <w:pPr>
        <w:spacing w:after="0" w:line="276" w:lineRule="auto"/>
        <w:rPr>
          <w:sz w:val="40"/>
          <w:szCs w:val="40"/>
        </w:rPr>
      </w:pPr>
      <w:r w:rsidRPr="00A91EC1">
        <w:rPr>
          <w:sz w:val="40"/>
          <w:szCs w:val="40"/>
        </w:rPr>
        <w:t>Right Brain Language Processes – Non-verbal Communication</w:t>
      </w:r>
      <w:r w:rsidR="002026E7">
        <w:rPr>
          <w:sz w:val="40"/>
          <w:szCs w:val="40"/>
        </w:rPr>
        <w:t xml:space="preserve"> </w:t>
      </w:r>
    </w:p>
    <w:p w:rsidR="007A7F40" w:rsidRPr="002026E7" w:rsidRDefault="002026E7" w:rsidP="002026E7">
      <w:pPr>
        <w:spacing w:after="0" w:line="276" w:lineRule="auto"/>
        <w:jc w:val="right"/>
        <w:rPr>
          <w:b/>
          <w:color w:val="7030A0"/>
          <w:sz w:val="28"/>
          <w:szCs w:val="28"/>
        </w:rPr>
      </w:pPr>
      <w:r w:rsidRPr="002026E7">
        <w:rPr>
          <w:b/>
          <w:color w:val="7030A0"/>
          <w:sz w:val="28"/>
          <w:szCs w:val="28"/>
        </w:rPr>
        <w:t>5 min</w:t>
      </w:r>
    </w:p>
    <w:p w:rsidR="00DB4BC5" w:rsidRDefault="007A7F40" w:rsidP="00FE2495">
      <w:pPr>
        <w:spacing w:before="100" w:beforeAutospacing="1" w:after="100" w:afterAutospacing="1" w:line="240" w:lineRule="auto"/>
        <w:rPr>
          <w:rFonts w:eastAsia="Times New Roman" w:cs="Arial"/>
          <w:color w:val="000000"/>
          <w:sz w:val="40"/>
          <w:szCs w:val="40"/>
        </w:rPr>
      </w:pPr>
      <w:r w:rsidRPr="00A91EC1">
        <w:rPr>
          <w:rFonts w:eastAsia="Times New Roman" w:cs="Arial"/>
          <w:color w:val="000000"/>
          <w:sz w:val="40"/>
          <w:szCs w:val="40"/>
        </w:rPr>
        <w:t xml:space="preserve">Physical appearance, the way they dress, the way they carry themselves, and their general attitude all form a context that lends a particular coloration to </w:t>
      </w:r>
      <w:r w:rsidR="00665AEE" w:rsidRPr="00A91EC1">
        <w:rPr>
          <w:rFonts w:eastAsia="Times New Roman" w:cs="Arial"/>
          <w:color w:val="000000"/>
          <w:sz w:val="40"/>
          <w:szCs w:val="40"/>
        </w:rPr>
        <w:t>a person’s</w:t>
      </w:r>
      <w:r w:rsidRPr="00A91EC1">
        <w:rPr>
          <w:rFonts w:eastAsia="Times New Roman" w:cs="Arial"/>
          <w:color w:val="000000"/>
          <w:sz w:val="40"/>
          <w:szCs w:val="40"/>
        </w:rPr>
        <w:t xml:space="preserve"> verbal messages. Next, the particular position of their bodies during conversation, the way their eyes move, the gestures they make, and the ways they mimic each other will also impart a certain emotional charge to what they say. There is also what is often called the music of language—the variations in tone, rhythm, and inflection that alter the meanings of words. </w:t>
      </w:r>
      <w:r w:rsidRPr="00A91EC1">
        <w:rPr>
          <w:rFonts w:eastAsia="Times New Roman" w:cs="Arial"/>
          <w:color w:val="000000"/>
          <w:sz w:val="40"/>
          <w:szCs w:val="40"/>
        </w:rPr>
        <w:br/>
      </w:r>
      <w:r w:rsidRPr="00A91EC1">
        <w:rPr>
          <w:rFonts w:eastAsia="Times New Roman" w:cs="Arial"/>
          <w:color w:val="000000"/>
          <w:sz w:val="40"/>
          <w:szCs w:val="40"/>
        </w:rPr>
        <w:br/>
        <w:t xml:space="preserve">When we are talking about language, it is therefore useful to distinguish between </w:t>
      </w:r>
      <w:r w:rsidR="00806535">
        <w:rPr>
          <w:rFonts w:eastAsia="Times New Roman" w:cs="Arial"/>
          <w:color w:val="000000"/>
          <w:sz w:val="40"/>
          <w:szCs w:val="40"/>
        </w:rPr>
        <w:t xml:space="preserve">two different </w:t>
      </w:r>
      <w:r w:rsidRPr="00A91EC1">
        <w:rPr>
          <w:rFonts w:eastAsia="Times New Roman" w:cs="Arial"/>
          <w:color w:val="000000"/>
          <w:sz w:val="40"/>
          <w:szCs w:val="40"/>
        </w:rPr>
        <w:t>verbal language</w:t>
      </w:r>
      <w:r w:rsidR="00806535">
        <w:rPr>
          <w:rFonts w:eastAsia="Times New Roman" w:cs="Arial"/>
          <w:color w:val="000000"/>
          <w:sz w:val="40"/>
          <w:szCs w:val="40"/>
        </w:rPr>
        <w:t xml:space="preserve"> processes</w:t>
      </w:r>
      <w:r w:rsidR="00A91EC1" w:rsidRPr="00A91EC1">
        <w:rPr>
          <w:rFonts w:eastAsia="Times New Roman" w:cs="Arial"/>
          <w:color w:val="000000"/>
          <w:sz w:val="40"/>
          <w:szCs w:val="40"/>
        </w:rPr>
        <w:t xml:space="preserve"> – </w:t>
      </w:r>
      <w:r w:rsidR="00806535">
        <w:rPr>
          <w:rFonts w:eastAsia="Times New Roman" w:cs="Arial"/>
          <w:color w:val="000000"/>
          <w:sz w:val="40"/>
          <w:szCs w:val="40"/>
        </w:rPr>
        <w:t xml:space="preserve">ones </w:t>
      </w:r>
      <w:r w:rsidR="00A91EC1" w:rsidRPr="00A91EC1">
        <w:rPr>
          <w:rFonts w:eastAsia="Times New Roman" w:cs="Arial"/>
          <w:color w:val="000000"/>
          <w:sz w:val="40"/>
          <w:szCs w:val="40"/>
        </w:rPr>
        <w:t>that</w:t>
      </w:r>
      <w:r w:rsidR="00A91EC1" w:rsidRPr="00806535">
        <w:rPr>
          <w:rFonts w:eastAsia="Times New Roman" w:cs="Arial"/>
          <w:color w:val="000000"/>
          <w:sz w:val="40"/>
          <w:szCs w:val="40"/>
          <w:u w:val="single"/>
        </w:rPr>
        <w:t xml:space="preserve"> denotes</w:t>
      </w:r>
      <w:r w:rsidR="00A91EC1" w:rsidRPr="00A91EC1">
        <w:rPr>
          <w:rFonts w:eastAsia="Times New Roman" w:cs="Arial"/>
          <w:color w:val="000000"/>
          <w:sz w:val="40"/>
          <w:szCs w:val="40"/>
        </w:rPr>
        <w:t xml:space="preserve"> </w:t>
      </w:r>
      <w:r w:rsidRPr="00A91EC1">
        <w:rPr>
          <w:rFonts w:eastAsia="Times New Roman" w:cs="Arial"/>
          <w:color w:val="000000"/>
          <w:sz w:val="40"/>
          <w:szCs w:val="40"/>
        </w:rPr>
        <w:t>t</w:t>
      </w:r>
      <w:r w:rsidR="00A91EC1" w:rsidRPr="00A91EC1">
        <w:rPr>
          <w:rFonts w:eastAsia="Times New Roman" w:cs="Arial"/>
          <w:color w:val="000000"/>
          <w:sz w:val="40"/>
          <w:szCs w:val="40"/>
        </w:rPr>
        <w:t xml:space="preserve">he literal meaning of the words - </w:t>
      </w:r>
      <w:r w:rsidRPr="00A91EC1">
        <w:rPr>
          <w:rFonts w:eastAsia="Times New Roman" w:cs="Arial"/>
          <w:color w:val="000000"/>
          <w:sz w:val="40"/>
          <w:szCs w:val="40"/>
        </w:rPr>
        <w:t xml:space="preserve">and </w:t>
      </w:r>
      <w:r w:rsidR="00806535">
        <w:rPr>
          <w:rFonts w:eastAsia="Times New Roman" w:cs="Arial"/>
          <w:color w:val="000000"/>
          <w:sz w:val="40"/>
          <w:szCs w:val="40"/>
        </w:rPr>
        <w:t xml:space="preserve">another, </w:t>
      </w:r>
      <w:r w:rsidRPr="00A91EC1">
        <w:rPr>
          <w:rFonts w:eastAsia="Times New Roman" w:cs="Arial"/>
          <w:color w:val="000000"/>
          <w:sz w:val="40"/>
          <w:szCs w:val="40"/>
        </w:rPr>
        <w:t>everything that surrounds these words and gives them a</w:t>
      </w:r>
      <w:r w:rsidR="00806535">
        <w:rPr>
          <w:rFonts w:eastAsia="Times New Roman" w:cs="Arial"/>
          <w:color w:val="000000"/>
          <w:sz w:val="40"/>
          <w:szCs w:val="40"/>
        </w:rPr>
        <w:t xml:space="preserve"> particular </w:t>
      </w:r>
      <w:r w:rsidR="00806535" w:rsidRPr="00806535">
        <w:rPr>
          <w:rFonts w:eastAsia="Times New Roman" w:cs="Arial"/>
          <w:color w:val="000000"/>
          <w:sz w:val="40"/>
          <w:szCs w:val="40"/>
          <w:u w:val="single"/>
        </w:rPr>
        <w:t>connotation</w:t>
      </w:r>
      <w:r w:rsidR="00806535">
        <w:rPr>
          <w:rFonts w:eastAsia="Times New Roman" w:cs="Arial"/>
          <w:color w:val="000000"/>
          <w:sz w:val="40"/>
          <w:szCs w:val="40"/>
        </w:rPr>
        <w:t>. It is important</w:t>
      </w:r>
      <w:r w:rsidRPr="00A91EC1">
        <w:rPr>
          <w:rFonts w:eastAsia="Times New Roman" w:cs="Arial"/>
          <w:color w:val="000000"/>
          <w:sz w:val="40"/>
          <w:szCs w:val="40"/>
        </w:rPr>
        <w:t xml:space="preserve"> </w:t>
      </w:r>
      <w:r w:rsidR="00806535">
        <w:rPr>
          <w:rFonts w:eastAsia="Times New Roman" w:cs="Arial"/>
          <w:color w:val="000000"/>
          <w:sz w:val="40"/>
          <w:szCs w:val="40"/>
        </w:rPr>
        <w:t>to focus on the combination of</w:t>
      </w:r>
      <w:r w:rsidRPr="00A91EC1">
        <w:rPr>
          <w:rFonts w:eastAsia="Times New Roman" w:cs="Arial"/>
          <w:color w:val="000000"/>
          <w:sz w:val="40"/>
          <w:szCs w:val="40"/>
        </w:rPr>
        <w:t xml:space="preserve"> </w:t>
      </w:r>
      <w:r w:rsidR="00806535">
        <w:rPr>
          <w:rFonts w:eastAsia="Times New Roman" w:cs="Arial"/>
          <w:color w:val="000000"/>
          <w:sz w:val="40"/>
          <w:szCs w:val="40"/>
        </w:rPr>
        <w:t>language processes</w:t>
      </w:r>
      <w:r w:rsidRPr="00A91EC1">
        <w:rPr>
          <w:rFonts w:eastAsia="Times New Roman" w:cs="Arial"/>
          <w:color w:val="000000"/>
          <w:sz w:val="40"/>
          <w:szCs w:val="40"/>
        </w:rPr>
        <w:t>: the message that is perceived never depends solely on </w:t>
      </w:r>
      <w:r w:rsidRPr="00A91EC1">
        <w:rPr>
          <w:rFonts w:eastAsia="Times New Roman" w:cs="Arial"/>
          <w:i/>
          <w:iCs/>
          <w:color w:val="000000"/>
          <w:sz w:val="40"/>
          <w:szCs w:val="40"/>
        </w:rPr>
        <w:t>what </w:t>
      </w:r>
      <w:r w:rsidRPr="00A91EC1">
        <w:rPr>
          <w:rFonts w:eastAsia="Times New Roman" w:cs="Arial"/>
          <w:color w:val="000000"/>
          <w:sz w:val="40"/>
          <w:szCs w:val="40"/>
        </w:rPr>
        <w:t>is said</w:t>
      </w:r>
      <w:r w:rsidR="00806535">
        <w:rPr>
          <w:rFonts w:eastAsia="Times New Roman" w:cs="Arial"/>
          <w:color w:val="000000"/>
          <w:sz w:val="40"/>
          <w:szCs w:val="40"/>
        </w:rPr>
        <w:t xml:space="preserve"> (Left Hemisphere)</w:t>
      </w:r>
      <w:r w:rsidRPr="00A91EC1">
        <w:rPr>
          <w:rFonts w:eastAsia="Times New Roman" w:cs="Arial"/>
          <w:color w:val="000000"/>
          <w:sz w:val="40"/>
          <w:szCs w:val="40"/>
        </w:rPr>
        <w:t>, but always on </w:t>
      </w:r>
      <w:r w:rsidRPr="00A91EC1">
        <w:rPr>
          <w:rFonts w:eastAsia="Times New Roman" w:cs="Arial"/>
          <w:i/>
          <w:iCs/>
          <w:color w:val="000000"/>
          <w:sz w:val="40"/>
          <w:szCs w:val="40"/>
        </w:rPr>
        <w:t>how </w:t>
      </w:r>
      <w:r w:rsidRPr="00A91EC1">
        <w:rPr>
          <w:rFonts w:eastAsia="Times New Roman" w:cs="Arial"/>
          <w:color w:val="000000"/>
          <w:sz w:val="40"/>
          <w:szCs w:val="40"/>
        </w:rPr>
        <w:t>it is said as well</w:t>
      </w:r>
      <w:r w:rsidR="00806535">
        <w:rPr>
          <w:rFonts w:eastAsia="Times New Roman" w:cs="Arial"/>
          <w:color w:val="000000"/>
          <w:sz w:val="40"/>
          <w:szCs w:val="40"/>
        </w:rPr>
        <w:t xml:space="preserve"> (Right Hemisphere)</w:t>
      </w:r>
      <w:r w:rsidRPr="00A91EC1">
        <w:rPr>
          <w:rFonts w:eastAsia="Times New Roman" w:cs="Arial"/>
          <w:color w:val="000000"/>
          <w:sz w:val="40"/>
          <w:szCs w:val="40"/>
        </w:rPr>
        <w:t>. </w:t>
      </w:r>
    </w:p>
    <w:p w:rsidR="00FE2495" w:rsidRDefault="00FE2495" w:rsidP="00DB4BC5">
      <w:pPr>
        <w:spacing w:before="100" w:beforeAutospacing="1" w:after="100" w:afterAutospacing="1" w:line="240" w:lineRule="auto"/>
        <w:jc w:val="center"/>
        <w:rPr>
          <w:rFonts w:eastAsia="Times New Roman" w:cs="Arial"/>
          <w:b/>
          <w:color w:val="000000"/>
          <w:sz w:val="40"/>
          <w:szCs w:val="40"/>
        </w:rPr>
      </w:pPr>
    </w:p>
    <w:p w:rsidR="00FE2495" w:rsidRDefault="00FE2495" w:rsidP="00DB4BC5">
      <w:pPr>
        <w:spacing w:before="100" w:beforeAutospacing="1" w:after="100" w:afterAutospacing="1" w:line="240" w:lineRule="auto"/>
        <w:jc w:val="center"/>
        <w:rPr>
          <w:rFonts w:eastAsia="Times New Roman" w:cs="Arial"/>
          <w:b/>
          <w:color w:val="000000"/>
          <w:sz w:val="40"/>
          <w:szCs w:val="40"/>
        </w:rPr>
      </w:pPr>
    </w:p>
    <w:p w:rsidR="00FE2495" w:rsidRDefault="00FE2495" w:rsidP="00DB4BC5">
      <w:pPr>
        <w:spacing w:before="100" w:beforeAutospacing="1" w:after="100" w:afterAutospacing="1" w:line="240" w:lineRule="auto"/>
        <w:jc w:val="center"/>
        <w:rPr>
          <w:rFonts w:eastAsia="Times New Roman" w:cs="Arial"/>
          <w:b/>
          <w:color w:val="000000"/>
          <w:sz w:val="40"/>
          <w:szCs w:val="40"/>
        </w:rPr>
      </w:pPr>
    </w:p>
    <w:p w:rsidR="00FE2495" w:rsidRDefault="00FE2495" w:rsidP="00DB4BC5">
      <w:pPr>
        <w:spacing w:before="100" w:beforeAutospacing="1" w:after="100" w:afterAutospacing="1" w:line="240" w:lineRule="auto"/>
        <w:jc w:val="center"/>
        <w:rPr>
          <w:rFonts w:eastAsia="Times New Roman" w:cs="Arial"/>
          <w:b/>
          <w:color w:val="000000"/>
          <w:sz w:val="40"/>
          <w:szCs w:val="40"/>
        </w:rPr>
      </w:pPr>
    </w:p>
    <w:p w:rsidR="00FE2495" w:rsidRDefault="00FE2495" w:rsidP="00DB4BC5">
      <w:pPr>
        <w:spacing w:before="100" w:beforeAutospacing="1" w:after="100" w:afterAutospacing="1" w:line="240" w:lineRule="auto"/>
        <w:jc w:val="center"/>
        <w:rPr>
          <w:rFonts w:eastAsia="Times New Roman" w:cs="Arial"/>
          <w:color w:val="000000"/>
          <w:sz w:val="40"/>
          <w:szCs w:val="40"/>
        </w:rPr>
      </w:pPr>
      <w:r w:rsidRPr="00FE2495">
        <w:rPr>
          <w:rFonts w:eastAsia="Times New Roman" w:cs="Arial"/>
          <w:b/>
          <w:color w:val="000000"/>
          <w:sz w:val="40"/>
          <w:szCs w:val="40"/>
        </w:rPr>
        <w:lastRenderedPageBreak/>
        <w:t>Brain Lateralization</w:t>
      </w:r>
      <w:r>
        <w:rPr>
          <w:rFonts w:eastAsia="Times New Roman" w:cs="Arial"/>
          <w:color w:val="000000"/>
          <w:sz w:val="40"/>
          <w:szCs w:val="40"/>
        </w:rPr>
        <w:t xml:space="preserve"> </w:t>
      </w:r>
    </w:p>
    <w:p w:rsidR="00E10249" w:rsidRDefault="00874863" w:rsidP="00DB4BC5">
      <w:pPr>
        <w:spacing w:before="100" w:beforeAutospacing="1" w:after="100" w:afterAutospacing="1" w:line="240" w:lineRule="auto"/>
        <w:jc w:val="center"/>
        <w:rPr>
          <w:rFonts w:eastAsia="Times New Roman" w:cs="Arial"/>
          <w:color w:val="000000"/>
          <w:sz w:val="24"/>
          <w:szCs w:val="40"/>
        </w:rPr>
      </w:pPr>
      <w:hyperlink r:id="rId13" w:history="1">
        <w:r w:rsidR="00E10249" w:rsidRPr="00C73061">
          <w:rPr>
            <w:rStyle w:val="Hyperlink"/>
            <w:rFonts w:eastAsia="Times New Roman" w:cs="Arial"/>
            <w:sz w:val="24"/>
            <w:szCs w:val="40"/>
          </w:rPr>
          <w:t>http://www.slideshare.net/StarHolder/relationship-between-brain-and-language-learning-7574755</w:t>
        </w:r>
      </w:hyperlink>
    </w:p>
    <w:p w:rsidR="00C87B07" w:rsidRDefault="007A7F40" w:rsidP="00DB4BC5">
      <w:pPr>
        <w:spacing w:before="100" w:beforeAutospacing="1" w:after="100" w:afterAutospacing="1" w:line="240" w:lineRule="auto"/>
        <w:jc w:val="center"/>
        <w:rPr>
          <w:rFonts w:eastAsia="Times New Roman" w:cs="Arial"/>
          <w:color w:val="000000"/>
          <w:sz w:val="40"/>
          <w:szCs w:val="40"/>
        </w:rPr>
      </w:pPr>
      <w:r w:rsidRPr="00A91EC1">
        <w:rPr>
          <w:rFonts w:eastAsia="Times New Roman" w:cs="Arial"/>
          <w:color w:val="000000"/>
          <w:sz w:val="40"/>
          <w:szCs w:val="40"/>
        </w:rPr>
        <w:br/>
      </w:r>
      <w:r w:rsidR="00DB4BC5" w:rsidRPr="0063197B">
        <w:rPr>
          <w:noProof/>
        </w:rPr>
        <w:drawing>
          <wp:inline distT="0" distB="0" distL="0" distR="0" wp14:anchorId="46A82D0D" wp14:editId="3CD5238A">
            <wp:extent cx="4526762" cy="4786009"/>
            <wp:effectExtent l="0" t="0" r="7620" b="0"/>
            <wp:docPr id="3" name="Picture 3" descr="C:\Users\raywilliams\Desktop\Folders\Documents\2015-2016\5233 ED Psych II 2016\Images\Brain hemisph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ywilliams\Desktop\Folders\Documents\2015-2016\5233 ED Psych II 2016\Images\Brain hemisphe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8728" cy="4830379"/>
                    </a:xfrm>
                    <a:prstGeom prst="rect">
                      <a:avLst/>
                    </a:prstGeom>
                    <a:noFill/>
                    <a:ln>
                      <a:noFill/>
                    </a:ln>
                  </pic:spPr>
                </pic:pic>
              </a:graphicData>
            </a:graphic>
          </wp:inline>
        </w:drawing>
      </w:r>
    </w:p>
    <w:p w:rsidR="007D1D25" w:rsidRDefault="00454F50" w:rsidP="00B71FFC">
      <w:pPr>
        <w:pStyle w:val="ListParagraph"/>
        <w:spacing w:after="0" w:line="276" w:lineRule="auto"/>
        <w:ind w:left="0"/>
        <w:rPr>
          <w:rStyle w:val="apple-converted-space"/>
          <w:rFonts w:cs="Lucida Sans"/>
          <w:color w:val="000000"/>
          <w:sz w:val="40"/>
          <w:shd w:val="clear" w:color="auto" w:fill="FFFFFF"/>
        </w:rPr>
      </w:pPr>
      <w:r>
        <w:rPr>
          <w:rFonts w:eastAsia="Times New Roman" w:cs="Arial"/>
          <w:color w:val="000000"/>
          <w:sz w:val="40"/>
          <w:szCs w:val="40"/>
        </w:rPr>
        <w:t>Research seems to indicate that while brain hemispheres may have developed with some specializations, much of what the brain does</w:t>
      </w:r>
      <w:r w:rsidR="00F44E95">
        <w:rPr>
          <w:rFonts w:eastAsia="Times New Roman" w:cs="Arial"/>
          <w:color w:val="000000"/>
          <w:sz w:val="40"/>
          <w:szCs w:val="40"/>
        </w:rPr>
        <w:t>,</w:t>
      </w:r>
      <w:r>
        <w:rPr>
          <w:rFonts w:eastAsia="Times New Roman" w:cs="Arial"/>
          <w:color w:val="000000"/>
          <w:sz w:val="40"/>
          <w:szCs w:val="40"/>
        </w:rPr>
        <w:t xml:space="preserve"> requires a </w:t>
      </w:r>
      <w:r w:rsidR="00B71FFC">
        <w:rPr>
          <w:rFonts w:eastAsia="Times New Roman" w:cs="Arial"/>
          <w:color w:val="000000"/>
          <w:sz w:val="40"/>
          <w:szCs w:val="40"/>
        </w:rPr>
        <w:t>balance between</w:t>
      </w:r>
      <w:r>
        <w:rPr>
          <w:rFonts w:eastAsia="Times New Roman" w:cs="Arial"/>
          <w:color w:val="000000"/>
          <w:sz w:val="40"/>
          <w:szCs w:val="40"/>
        </w:rPr>
        <w:t xml:space="preserve"> these </w:t>
      </w:r>
      <w:r w:rsidR="00F44E95">
        <w:rPr>
          <w:rFonts w:eastAsia="Times New Roman" w:cs="Arial"/>
          <w:color w:val="000000"/>
          <w:sz w:val="40"/>
          <w:szCs w:val="40"/>
        </w:rPr>
        <w:t xml:space="preserve">hemispherical </w:t>
      </w:r>
      <w:r>
        <w:rPr>
          <w:rFonts w:eastAsia="Times New Roman" w:cs="Arial"/>
          <w:color w:val="000000"/>
          <w:sz w:val="40"/>
          <w:szCs w:val="40"/>
        </w:rPr>
        <w:t xml:space="preserve">specializations. </w:t>
      </w:r>
      <w:proofErr w:type="spellStart"/>
      <w:r>
        <w:rPr>
          <w:rFonts w:eastAsia="Times New Roman" w:cs="Arial"/>
          <w:color w:val="000000"/>
          <w:sz w:val="40"/>
          <w:szCs w:val="40"/>
        </w:rPr>
        <w:t>Caetextia</w:t>
      </w:r>
      <w:proofErr w:type="spellEnd"/>
      <w:r>
        <w:rPr>
          <w:rFonts w:eastAsia="Times New Roman" w:cs="Arial"/>
          <w:color w:val="000000"/>
          <w:sz w:val="40"/>
          <w:szCs w:val="40"/>
        </w:rPr>
        <w:t xml:space="preserve"> is the term used for the condition </w:t>
      </w:r>
      <w:r w:rsidR="007D1D25">
        <w:rPr>
          <w:rFonts w:eastAsia="Times New Roman" w:cs="Arial"/>
          <w:color w:val="000000"/>
          <w:sz w:val="40"/>
          <w:szCs w:val="40"/>
        </w:rPr>
        <w:t>caused by an imbalance between brain</w:t>
      </w:r>
      <w:r>
        <w:rPr>
          <w:rFonts w:eastAsia="Times New Roman" w:cs="Arial"/>
          <w:color w:val="000000"/>
          <w:sz w:val="40"/>
          <w:szCs w:val="40"/>
        </w:rPr>
        <w:t xml:space="preserve"> hemispheres</w:t>
      </w:r>
      <w:r w:rsidR="007D1D25">
        <w:rPr>
          <w:rFonts w:eastAsia="Times New Roman" w:cs="Arial"/>
          <w:color w:val="000000"/>
          <w:sz w:val="40"/>
          <w:szCs w:val="40"/>
        </w:rPr>
        <w:t xml:space="preserve">. In language </w:t>
      </w:r>
      <w:r w:rsidR="00F44E95">
        <w:rPr>
          <w:rFonts w:eastAsia="Times New Roman" w:cs="Arial"/>
          <w:color w:val="000000"/>
          <w:sz w:val="40"/>
          <w:szCs w:val="40"/>
        </w:rPr>
        <w:t xml:space="preserve">one form of this imbalance </w:t>
      </w:r>
      <w:r w:rsidR="007D1D25">
        <w:rPr>
          <w:rFonts w:eastAsia="Times New Roman" w:cs="Arial"/>
          <w:color w:val="000000"/>
          <w:sz w:val="40"/>
          <w:szCs w:val="40"/>
        </w:rPr>
        <w:t>is referred to as contextual blindness</w:t>
      </w:r>
      <w:r w:rsidR="007D1D25" w:rsidRPr="007D1D25">
        <w:rPr>
          <w:rFonts w:eastAsia="Times New Roman" w:cs="Arial"/>
          <w:color w:val="000000"/>
          <w:sz w:val="40"/>
          <w:szCs w:val="40"/>
        </w:rPr>
        <w:t>.</w:t>
      </w:r>
      <w:r w:rsidRPr="007D1D25">
        <w:rPr>
          <w:rFonts w:eastAsia="Times New Roman" w:cs="Arial"/>
          <w:color w:val="000000"/>
          <w:sz w:val="40"/>
          <w:szCs w:val="40"/>
        </w:rPr>
        <w:t xml:space="preserve"> </w:t>
      </w:r>
      <w:r w:rsidR="007D1D25" w:rsidRPr="007D1D25">
        <w:rPr>
          <w:rFonts w:cs="Arial"/>
          <w:color w:val="000000"/>
          <w:sz w:val="40"/>
          <w:szCs w:val="40"/>
          <w:shd w:val="clear" w:color="auto" w:fill="FFFFFF"/>
        </w:rPr>
        <w:t xml:space="preserve">Since the right hemisphere of the brain regulates creativity, non-verbal learning, attention, and socially appropriate behavior, a </w:t>
      </w:r>
      <w:r w:rsidR="007D1D25" w:rsidRPr="007D1D25">
        <w:rPr>
          <w:rFonts w:cs="Arial"/>
          <w:color w:val="000000"/>
          <w:sz w:val="40"/>
          <w:szCs w:val="40"/>
          <w:shd w:val="clear" w:color="auto" w:fill="FFFFFF"/>
        </w:rPr>
        <w:lastRenderedPageBreak/>
        <w:t>child with decreased right brain activity may have trouble reading body language.</w:t>
      </w:r>
      <w:r w:rsidR="007D1D25" w:rsidRPr="007D1D25">
        <w:rPr>
          <w:rStyle w:val="apple-converted-space"/>
          <w:rFonts w:cs="Arial"/>
          <w:color w:val="000000"/>
          <w:sz w:val="40"/>
          <w:szCs w:val="40"/>
          <w:shd w:val="clear" w:color="auto" w:fill="FFFFFF"/>
        </w:rPr>
        <w:t> </w:t>
      </w:r>
      <w:r w:rsidR="007D1D25">
        <w:rPr>
          <w:rStyle w:val="apple-converted-space"/>
          <w:rFonts w:cs="Arial"/>
          <w:color w:val="000000"/>
          <w:sz w:val="40"/>
          <w:szCs w:val="40"/>
          <w:shd w:val="clear" w:color="auto" w:fill="FFFFFF"/>
        </w:rPr>
        <w:t>We believe this may be the cause for</w:t>
      </w:r>
      <w:r w:rsidR="00B71FFC">
        <w:rPr>
          <w:rStyle w:val="apple-converted-space"/>
          <w:rFonts w:cs="Arial"/>
          <w:color w:val="000000"/>
          <w:sz w:val="40"/>
          <w:szCs w:val="40"/>
          <w:shd w:val="clear" w:color="auto" w:fill="FFFFFF"/>
        </w:rPr>
        <w:t xml:space="preserve"> behaviours studied by Hans Asperger</w:t>
      </w:r>
      <w:r w:rsidR="007D1D25">
        <w:rPr>
          <w:rStyle w:val="apple-converted-space"/>
          <w:rFonts w:cs="Arial"/>
          <w:color w:val="000000"/>
          <w:sz w:val="40"/>
          <w:szCs w:val="40"/>
          <w:shd w:val="clear" w:color="auto" w:fill="FFFFFF"/>
        </w:rPr>
        <w:t>.</w:t>
      </w:r>
      <w:r w:rsidR="00B71FFC">
        <w:rPr>
          <w:rStyle w:val="apple-converted-space"/>
          <w:rFonts w:cs="Arial"/>
          <w:color w:val="000000"/>
          <w:sz w:val="40"/>
          <w:szCs w:val="40"/>
          <w:shd w:val="clear" w:color="auto" w:fill="FFFFFF"/>
        </w:rPr>
        <w:t xml:space="preserve"> Asperger behaviours are traditionally found in left brain dominant children and </w:t>
      </w:r>
      <w:r w:rsidR="00F44E95">
        <w:rPr>
          <w:rStyle w:val="apple-converted-space"/>
          <w:rFonts w:cs="Arial"/>
          <w:color w:val="000000"/>
          <w:sz w:val="40"/>
          <w:szCs w:val="40"/>
          <w:shd w:val="clear" w:color="auto" w:fill="FFFFFF"/>
        </w:rPr>
        <w:t>present</w:t>
      </w:r>
      <w:r w:rsidR="00B71FFC">
        <w:rPr>
          <w:rStyle w:val="apple-converted-space"/>
          <w:rFonts w:cs="Arial"/>
          <w:color w:val="000000"/>
          <w:sz w:val="40"/>
          <w:szCs w:val="40"/>
          <w:shd w:val="clear" w:color="auto" w:fill="FFFFFF"/>
        </w:rPr>
        <w:t xml:space="preserve"> as </w:t>
      </w:r>
      <w:r w:rsidR="00B71FFC" w:rsidRPr="00B71FFC">
        <w:rPr>
          <w:rFonts w:cs="Lucida Sans"/>
          <w:color w:val="000000"/>
          <w:sz w:val="40"/>
          <w:shd w:val="clear" w:color="auto" w:fill="FFFFFF"/>
        </w:rPr>
        <w:t>literal, logical, analytical reactions with difficulties in communication and empathy because of a severely diminished ability to think contextually.</w:t>
      </w:r>
      <w:r w:rsidR="00B71FFC" w:rsidRPr="00B71FFC">
        <w:rPr>
          <w:rStyle w:val="apple-converted-space"/>
          <w:rFonts w:cs="Lucida Sans"/>
          <w:color w:val="000000"/>
          <w:sz w:val="40"/>
          <w:shd w:val="clear" w:color="auto" w:fill="FFFFFF"/>
        </w:rPr>
        <w:t> </w:t>
      </w:r>
    </w:p>
    <w:p w:rsidR="00994880" w:rsidRDefault="00994880" w:rsidP="00B71FFC">
      <w:pPr>
        <w:pStyle w:val="ListParagraph"/>
        <w:spacing w:after="0" w:line="276" w:lineRule="auto"/>
        <w:ind w:left="0"/>
        <w:rPr>
          <w:rStyle w:val="apple-converted-space"/>
          <w:rFonts w:cs="Lucida Sans"/>
          <w:color w:val="000000"/>
          <w:sz w:val="40"/>
          <w:shd w:val="clear" w:color="auto" w:fill="FFFFFF"/>
        </w:rPr>
      </w:pPr>
    </w:p>
    <w:p w:rsidR="00994880" w:rsidRDefault="00994880" w:rsidP="00B71FFC">
      <w:pPr>
        <w:pStyle w:val="ListParagraph"/>
        <w:spacing w:after="0" w:line="276" w:lineRule="auto"/>
        <w:ind w:left="0"/>
        <w:rPr>
          <w:rStyle w:val="apple-converted-space"/>
          <w:rFonts w:cs="Lucida Sans"/>
          <w:color w:val="000000"/>
          <w:sz w:val="40"/>
          <w:shd w:val="clear" w:color="auto" w:fill="FFFFFF"/>
        </w:rPr>
      </w:pPr>
      <w:r>
        <w:rPr>
          <w:rStyle w:val="apple-converted-space"/>
          <w:rFonts w:cs="Lucida Sans"/>
          <w:color w:val="000000"/>
          <w:sz w:val="40"/>
          <w:shd w:val="clear" w:color="auto" w:fill="FFFFFF"/>
        </w:rPr>
        <w:t>Reading body language – quick quiz reading faces – answers provided second step.</w:t>
      </w:r>
    </w:p>
    <w:p w:rsidR="00994880" w:rsidRDefault="00994880">
      <w:pPr>
        <w:rPr>
          <w:rStyle w:val="apple-converted-space"/>
          <w:rFonts w:cs="Arial"/>
          <w:color w:val="000000"/>
          <w:sz w:val="72"/>
          <w:szCs w:val="40"/>
          <w:shd w:val="clear" w:color="auto" w:fill="FFFFFF"/>
        </w:rPr>
      </w:pPr>
    </w:p>
    <w:p w:rsidR="00994880" w:rsidRPr="002026E7" w:rsidRDefault="00994880">
      <w:pPr>
        <w:rPr>
          <w:rStyle w:val="apple-converted-space"/>
          <w:rFonts w:cs="Arial"/>
          <w:color w:val="FFC000" w:themeColor="accent4"/>
          <w:szCs w:val="40"/>
          <w:shd w:val="clear" w:color="auto" w:fill="FFFFFF"/>
        </w:rPr>
      </w:pPr>
      <w:r w:rsidRPr="002026E7">
        <w:rPr>
          <w:rStyle w:val="apple-converted-space"/>
          <w:rFonts w:cs="Arial"/>
          <w:color w:val="FFC000" w:themeColor="accent4"/>
          <w:szCs w:val="40"/>
          <w:shd w:val="clear" w:color="auto" w:fill="FFFFFF"/>
        </w:rPr>
        <w:t>http://www.youramazingbrain.org/testyourself/#</w:t>
      </w:r>
    </w:p>
    <w:p w:rsidR="00F44E95" w:rsidRPr="002026E7" w:rsidRDefault="00874863">
      <w:pPr>
        <w:rPr>
          <w:rStyle w:val="apple-converted-space"/>
          <w:rFonts w:cs="Arial"/>
          <w:b/>
          <w:color w:val="7030A0"/>
          <w:sz w:val="28"/>
          <w:szCs w:val="40"/>
          <w:shd w:val="clear" w:color="auto" w:fill="FFFFFF"/>
        </w:rPr>
      </w:pPr>
      <w:hyperlink r:id="rId15" w:history="1">
        <w:r w:rsidR="00F44E95" w:rsidRPr="00F44E95">
          <w:rPr>
            <w:rStyle w:val="Hyperlink"/>
            <w:rFonts w:cs="Arial"/>
            <w:sz w:val="28"/>
            <w:szCs w:val="40"/>
            <w:shd w:val="clear" w:color="auto" w:fill="FFFFFF"/>
          </w:rPr>
          <w:t>http://www.youramazingbrain.org/asp/signup.asp?surveyname=bodylanguage3</w:t>
        </w:r>
      </w:hyperlink>
      <w:r w:rsidR="002026E7">
        <w:rPr>
          <w:rStyle w:val="apple-converted-space"/>
          <w:rFonts w:cs="Arial"/>
          <w:color w:val="000000"/>
          <w:sz w:val="28"/>
          <w:szCs w:val="40"/>
          <w:shd w:val="clear" w:color="auto" w:fill="FFFFFF"/>
        </w:rPr>
        <w:t xml:space="preserve">   </w:t>
      </w:r>
      <w:r w:rsidR="002026E7" w:rsidRPr="002026E7">
        <w:rPr>
          <w:rStyle w:val="apple-converted-space"/>
          <w:rFonts w:cs="Arial"/>
          <w:b/>
          <w:color w:val="7030A0"/>
          <w:sz w:val="28"/>
          <w:szCs w:val="40"/>
          <w:shd w:val="clear" w:color="auto" w:fill="FFFFFF"/>
        </w:rPr>
        <w:t>5 min</w:t>
      </w:r>
    </w:p>
    <w:p w:rsidR="00F44E95" w:rsidRDefault="00F44E95">
      <w:pPr>
        <w:rPr>
          <w:rStyle w:val="apple-converted-space"/>
          <w:rFonts w:cs="Arial"/>
          <w:color w:val="000000"/>
          <w:sz w:val="32"/>
          <w:szCs w:val="40"/>
          <w:shd w:val="clear" w:color="auto" w:fill="FFFFFF"/>
        </w:rPr>
      </w:pPr>
    </w:p>
    <w:p w:rsidR="005A706D" w:rsidRDefault="005A706D">
      <w:pPr>
        <w:rPr>
          <w:rStyle w:val="apple-converted-space"/>
          <w:rFonts w:cs="Arial"/>
          <w:color w:val="000000"/>
          <w:sz w:val="72"/>
          <w:szCs w:val="40"/>
          <w:shd w:val="clear" w:color="auto" w:fill="FFFFFF"/>
        </w:rPr>
      </w:pPr>
      <w:r>
        <w:rPr>
          <w:rStyle w:val="apple-converted-space"/>
          <w:rFonts w:cs="Arial"/>
          <w:color w:val="000000"/>
          <w:sz w:val="72"/>
          <w:szCs w:val="40"/>
          <w:shd w:val="clear" w:color="auto" w:fill="FFFFFF"/>
        </w:rPr>
        <w:br w:type="page"/>
      </w:r>
    </w:p>
    <w:p w:rsidR="005A706D" w:rsidRPr="00B71FFC" w:rsidRDefault="005A706D" w:rsidP="00B71FFC">
      <w:pPr>
        <w:pStyle w:val="ListParagraph"/>
        <w:spacing w:after="0" w:line="276" w:lineRule="auto"/>
        <w:ind w:left="0"/>
        <w:rPr>
          <w:rStyle w:val="apple-converted-space"/>
          <w:rFonts w:cs="Arial"/>
          <w:color w:val="000000"/>
          <w:sz w:val="72"/>
          <w:szCs w:val="40"/>
          <w:shd w:val="clear" w:color="auto" w:fill="FFFFFF"/>
        </w:rPr>
      </w:pPr>
    </w:p>
    <w:p w:rsidR="007A7F40" w:rsidRDefault="005A706D" w:rsidP="00B71FFC">
      <w:pPr>
        <w:spacing w:after="0" w:line="276" w:lineRule="auto"/>
        <w:rPr>
          <w:b/>
          <w:sz w:val="40"/>
          <w:szCs w:val="40"/>
          <w:u w:val="single"/>
        </w:rPr>
      </w:pPr>
      <w:r w:rsidRPr="005A706D">
        <w:rPr>
          <w:b/>
          <w:sz w:val="40"/>
          <w:szCs w:val="40"/>
          <w:u w:val="single"/>
        </w:rPr>
        <w:t>Impact on teaching</w:t>
      </w:r>
      <w:r w:rsidR="002026E7">
        <w:rPr>
          <w:b/>
          <w:sz w:val="40"/>
          <w:szCs w:val="40"/>
          <w:u w:val="single"/>
        </w:rPr>
        <w:t xml:space="preserve"> – Case Study</w:t>
      </w:r>
      <w:r w:rsidR="002026E7" w:rsidRPr="002026E7">
        <w:rPr>
          <w:b/>
          <w:sz w:val="40"/>
          <w:szCs w:val="40"/>
        </w:rPr>
        <w:tab/>
      </w:r>
      <w:r w:rsidR="002026E7" w:rsidRPr="002026E7">
        <w:rPr>
          <w:b/>
          <w:sz w:val="40"/>
          <w:szCs w:val="40"/>
        </w:rPr>
        <w:tab/>
      </w:r>
      <w:r w:rsidR="002026E7" w:rsidRPr="002026E7">
        <w:rPr>
          <w:b/>
          <w:sz w:val="40"/>
          <w:szCs w:val="40"/>
        </w:rPr>
        <w:tab/>
      </w:r>
      <w:r w:rsidR="002026E7" w:rsidRPr="002026E7">
        <w:rPr>
          <w:b/>
          <w:color w:val="7030A0"/>
          <w:sz w:val="28"/>
          <w:szCs w:val="28"/>
        </w:rPr>
        <w:t>5 min</w:t>
      </w:r>
    </w:p>
    <w:p w:rsidR="005A706D" w:rsidRDefault="005A706D" w:rsidP="00B71FFC">
      <w:pPr>
        <w:spacing w:after="0" w:line="276" w:lineRule="auto"/>
        <w:rPr>
          <w:b/>
          <w:sz w:val="40"/>
          <w:szCs w:val="40"/>
          <w:u w:val="single"/>
        </w:rPr>
      </w:pPr>
    </w:p>
    <w:p w:rsidR="005A706D" w:rsidRPr="005A706D" w:rsidRDefault="005A706D" w:rsidP="005A706D">
      <w:pPr>
        <w:spacing w:after="0" w:line="276" w:lineRule="auto"/>
        <w:jc w:val="center"/>
        <w:rPr>
          <w:b/>
          <w:sz w:val="40"/>
          <w:szCs w:val="40"/>
          <w:u w:val="single"/>
        </w:rPr>
      </w:pPr>
      <w:r>
        <w:rPr>
          <w:noProof/>
        </w:rPr>
        <w:drawing>
          <wp:inline distT="0" distB="0" distL="0" distR="0">
            <wp:extent cx="3051175" cy="2230120"/>
            <wp:effectExtent l="0" t="0" r="0" b="0"/>
            <wp:docPr id="8" name="Picture 8" descr="http://3.bp.blogspot.com/-5alrL77B2qs/UcKpB0ygPLI/AAAAAAAAAR0/8_03RFZM4hw/s1600/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5alrL77B2qs/UcKpB0ygPLI/AAAAAAAAAR0/8_03RFZM4hw/s1600/bra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1175" cy="2230120"/>
                    </a:xfrm>
                    <a:prstGeom prst="rect">
                      <a:avLst/>
                    </a:prstGeom>
                    <a:noFill/>
                    <a:ln>
                      <a:noFill/>
                    </a:ln>
                  </pic:spPr>
                </pic:pic>
              </a:graphicData>
            </a:graphic>
          </wp:inline>
        </w:drawing>
      </w:r>
    </w:p>
    <w:p w:rsidR="00876207" w:rsidRDefault="00876207" w:rsidP="00876207">
      <w:pPr>
        <w:pStyle w:val="ListParagraph"/>
        <w:spacing w:after="0" w:line="276" w:lineRule="auto"/>
        <w:rPr>
          <w:sz w:val="24"/>
          <w:szCs w:val="26"/>
        </w:rPr>
      </w:pPr>
    </w:p>
    <w:p w:rsidR="005A706D" w:rsidRDefault="005A706D" w:rsidP="005A706D">
      <w:pPr>
        <w:pStyle w:val="ListParagraph"/>
        <w:spacing w:after="0" w:line="276" w:lineRule="auto"/>
        <w:ind w:left="0"/>
        <w:rPr>
          <w:color w:val="000000"/>
          <w:sz w:val="40"/>
          <w:szCs w:val="40"/>
          <w:shd w:val="clear" w:color="auto" w:fill="FFFFFF"/>
        </w:rPr>
      </w:pPr>
      <w:r w:rsidRPr="005A706D">
        <w:rPr>
          <w:color w:val="000000"/>
          <w:sz w:val="40"/>
          <w:szCs w:val="40"/>
          <w:shd w:val="clear" w:color="auto" w:fill="FFFFFF"/>
        </w:rPr>
        <w:t xml:space="preserve">If you can read context, it seems like the most natural thing in the world. You might be talking to Maggie about something, for example, but another part of your attention is aware that Jill is listening as well and could read implications into what you are saying that you didn’t intend. So, straight away, because you have this awareness, you are able to alter the way you speak and detach attention from different objects to take into account Jill’s possible reactions too. When you can do this easily, it is difficult to imagine not being able to do it. But </w:t>
      </w:r>
      <w:proofErr w:type="spellStart"/>
      <w:r w:rsidRPr="005A706D">
        <w:rPr>
          <w:color w:val="000000"/>
          <w:sz w:val="40"/>
          <w:szCs w:val="40"/>
          <w:shd w:val="clear" w:color="auto" w:fill="FFFFFF"/>
        </w:rPr>
        <w:t>caetextic</w:t>
      </w:r>
      <w:proofErr w:type="spellEnd"/>
      <w:r w:rsidRPr="005A706D">
        <w:rPr>
          <w:color w:val="000000"/>
          <w:sz w:val="40"/>
          <w:szCs w:val="40"/>
          <w:shd w:val="clear" w:color="auto" w:fill="FFFFFF"/>
        </w:rPr>
        <w:t xml:space="preserve"> people can’t. As a consequence, they also have difficulties understanding complex metaphors</w:t>
      </w:r>
      <w:r>
        <w:rPr>
          <w:color w:val="000000"/>
          <w:sz w:val="40"/>
          <w:szCs w:val="40"/>
          <w:shd w:val="clear" w:color="auto" w:fill="FFFFFF"/>
        </w:rPr>
        <w:t xml:space="preserve">. </w:t>
      </w:r>
    </w:p>
    <w:p w:rsidR="005A706D" w:rsidRDefault="005A706D" w:rsidP="005A706D">
      <w:pPr>
        <w:pStyle w:val="ListParagraph"/>
        <w:spacing w:after="0" w:line="276" w:lineRule="auto"/>
        <w:ind w:left="0"/>
        <w:rPr>
          <w:color w:val="000000"/>
          <w:sz w:val="40"/>
          <w:szCs w:val="40"/>
          <w:shd w:val="clear" w:color="auto" w:fill="FFFFFF"/>
        </w:rPr>
      </w:pPr>
    </w:p>
    <w:p w:rsidR="006615B4" w:rsidRDefault="005A706D" w:rsidP="005A706D">
      <w:pPr>
        <w:pStyle w:val="ListParagraph"/>
        <w:spacing w:after="0" w:line="276" w:lineRule="auto"/>
        <w:ind w:left="0"/>
        <w:rPr>
          <w:color w:val="000000"/>
          <w:sz w:val="40"/>
          <w:szCs w:val="40"/>
          <w:shd w:val="clear" w:color="auto" w:fill="FFFFFF"/>
        </w:rPr>
      </w:pPr>
      <w:r>
        <w:rPr>
          <w:color w:val="000000"/>
          <w:sz w:val="40"/>
          <w:szCs w:val="40"/>
          <w:shd w:val="clear" w:color="auto" w:fill="FFFFFF"/>
        </w:rPr>
        <w:t xml:space="preserve">How would this impact the way an English teachers teaches? </w:t>
      </w:r>
      <w:r w:rsidRPr="005A706D">
        <w:rPr>
          <w:color w:val="000000"/>
          <w:sz w:val="40"/>
          <w:szCs w:val="40"/>
          <w:shd w:val="clear" w:color="auto" w:fill="FFFFFF"/>
        </w:rPr>
        <w:t xml:space="preserve"> </w:t>
      </w:r>
    </w:p>
    <w:p w:rsidR="006615B4" w:rsidRDefault="006615B4">
      <w:pPr>
        <w:rPr>
          <w:color w:val="000000"/>
          <w:sz w:val="40"/>
          <w:szCs w:val="40"/>
          <w:shd w:val="clear" w:color="auto" w:fill="FFFFFF"/>
        </w:rPr>
      </w:pPr>
      <w:r>
        <w:rPr>
          <w:color w:val="000000"/>
          <w:sz w:val="40"/>
          <w:szCs w:val="40"/>
          <w:shd w:val="clear" w:color="auto" w:fill="FFFFFF"/>
        </w:rPr>
        <w:br w:type="page"/>
      </w:r>
    </w:p>
    <w:p w:rsidR="006615B4" w:rsidRDefault="006615B4" w:rsidP="005A706D">
      <w:pPr>
        <w:pStyle w:val="ListParagraph"/>
        <w:spacing w:after="0" w:line="276" w:lineRule="auto"/>
        <w:ind w:left="0"/>
        <w:rPr>
          <w:sz w:val="40"/>
          <w:szCs w:val="40"/>
        </w:rPr>
      </w:pPr>
      <w:r>
        <w:rPr>
          <w:sz w:val="40"/>
          <w:szCs w:val="40"/>
        </w:rPr>
        <w:lastRenderedPageBreak/>
        <w:t>Prosody – this term is used to explain how when combined with body language even the simplest sound can be considered language. Prosody is the pattern of stress and intonation a speaker uses to communicate. The following video clip shows how even a baby who has a single word vocabulary can use it to communicate.</w:t>
      </w:r>
    </w:p>
    <w:p w:rsidR="006615B4" w:rsidRDefault="006615B4" w:rsidP="005A706D">
      <w:pPr>
        <w:pStyle w:val="ListParagraph"/>
        <w:spacing w:after="0" w:line="276" w:lineRule="auto"/>
        <w:ind w:left="0"/>
        <w:rPr>
          <w:sz w:val="40"/>
          <w:szCs w:val="40"/>
        </w:rPr>
      </w:pPr>
    </w:p>
    <w:p w:rsidR="006615B4" w:rsidRDefault="00874863" w:rsidP="005A706D">
      <w:pPr>
        <w:pStyle w:val="ListParagraph"/>
        <w:spacing w:after="0" w:line="276" w:lineRule="auto"/>
        <w:ind w:left="0"/>
        <w:rPr>
          <w:szCs w:val="40"/>
        </w:rPr>
      </w:pPr>
      <w:hyperlink r:id="rId17" w:history="1">
        <w:r w:rsidR="006615B4" w:rsidRPr="006615B4">
          <w:rPr>
            <w:rStyle w:val="Hyperlink"/>
            <w:szCs w:val="40"/>
          </w:rPr>
          <w:t>http://channel.nationalgeographic.com/brain-games/videos/talking-without-words/</w:t>
        </w:r>
      </w:hyperlink>
      <w:r w:rsidR="006615B4">
        <w:rPr>
          <w:szCs w:val="40"/>
        </w:rPr>
        <w:t xml:space="preserve">   1:40</w:t>
      </w:r>
    </w:p>
    <w:p w:rsidR="002026E7" w:rsidRDefault="002026E7">
      <w:pPr>
        <w:rPr>
          <w:szCs w:val="40"/>
        </w:rPr>
      </w:pPr>
    </w:p>
    <w:p w:rsidR="002026E7" w:rsidRDefault="002026E7">
      <w:pPr>
        <w:rPr>
          <w:szCs w:val="40"/>
        </w:rPr>
      </w:pPr>
    </w:p>
    <w:p w:rsidR="006741B3" w:rsidRPr="002026E7" w:rsidRDefault="002026E7" w:rsidP="002026E7">
      <w:pPr>
        <w:rPr>
          <w:b/>
          <w:sz w:val="40"/>
          <w:szCs w:val="40"/>
        </w:rPr>
      </w:pPr>
      <w:r w:rsidRPr="002026E7">
        <w:rPr>
          <w:sz w:val="40"/>
          <w:szCs w:val="40"/>
        </w:rPr>
        <w:t>Discussion</w:t>
      </w:r>
      <w:r>
        <w:rPr>
          <w:sz w:val="40"/>
          <w:szCs w:val="40"/>
        </w:rPr>
        <w:t xml:space="preserve"> – Are the twins using language to communicate?  </w:t>
      </w:r>
      <w:r w:rsidRPr="002026E7">
        <w:rPr>
          <w:b/>
          <w:color w:val="7030A0"/>
          <w:sz w:val="28"/>
          <w:szCs w:val="40"/>
        </w:rPr>
        <w:t>5 min</w:t>
      </w:r>
      <w:r w:rsidR="006741B3" w:rsidRPr="002026E7">
        <w:rPr>
          <w:b/>
          <w:sz w:val="40"/>
          <w:szCs w:val="40"/>
        </w:rPr>
        <w:br w:type="page"/>
      </w:r>
    </w:p>
    <w:p w:rsidR="006741B3" w:rsidRPr="002026E7" w:rsidRDefault="002026E7">
      <w:pPr>
        <w:rPr>
          <w:sz w:val="40"/>
          <w:szCs w:val="40"/>
        </w:rPr>
      </w:pPr>
      <w:r w:rsidRPr="002026E7">
        <w:rPr>
          <w:sz w:val="40"/>
          <w:szCs w:val="40"/>
        </w:rPr>
        <w:lastRenderedPageBreak/>
        <w:t>Sign Language</w:t>
      </w:r>
    </w:p>
    <w:p w:rsidR="007F2308" w:rsidRPr="006615B4" w:rsidRDefault="007F2308" w:rsidP="005A706D">
      <w:pPr>
        <w:pStyle w:val="ListParagraph"/>
        <w:spacing w:after="0" w:line="276" w:lineRule="auto"/>
        <w:ind w:left="0"/>
        <w:rPr>
          <w:szCs w:val="40"/>
        </w:rPr>
      </w:pPr>
    </w:p>
    <w:p w:rsidR="006741B3" w:rsidRDefault="007F2308" w:rsidP="005A706D">
      <w:pPr>
        <w:pStyle w:val="ListParagraph"/>
        <w:spacing w:after="0" w:line="276" w:lineRule="auto"/>
        <w:ind w:left="0"/>
        <w:rPr>
          <w:sz w:val="40"/>
          <w:szCs w:val="40"/>
        </w:rPr>
      </w:pPr>
      <w:r>
        <w:rPr>
          <w:sz w:val="40"/>
          <w:szCs w:val="40"/>
        </w:rPr>
        <w:t>Language need not be oral.</w:t>
      </w:r>
      <w:r w:rsidR="006741B3">
        <w:rPr>
          <w:sz w:val="40"/>
          <w:szCs w:val="40"/>
        </w:rPr>
        <w:t xml:space="preserve"> The language loop that our brain uses to communicate verbally is the same one that deaf people use to communicate</w:t>
      </w:r>
      <w:r w:rsidR="006E33CD">
        <w:rPr>
          <w:sz w:val="40"/>
          <w:szCs w:val="40"/>
        </w:rPr>
        <w:t xml:space="preserve"> using sign language</w:t>
      </w:r>
      <w:r w:rsidR="006741B3">
        <w:rPr>
          <w:sz w:val="40"/>
          <w:szCs w:val="40"/>
        </w:rPr>
        <w:t>.</w:t>
      </w:r>
      <w:r>
        <w:rPr>
          <w:sz w:val="40"/>
          <w:szCs w:val="40"/>
        </w:rPr>
        <w:t xml:space="preserve"> </w:t>
      </w:r>
    </w:p>
    <w:p w:rsidR="006741B3" w:rsidRDefault="006741B3" w:rsidP="005A706D">
      <w:pPr>
        <w:pStyle w:val="ListParagraph"/>
        <w:spacing w:after="0" w:line="276" w:lineRule="auto"/>
        <w:ind w:left="0"/>
        <w:rPr>
          <w:sz w:val="40"/>
          <w:szCs w:val="40"/>
        </w:rPr>
      </w:pPr>
    </w:p>
    <w:p w:rsidR="006741B3" w:rsidRDefault="00874863" w:rsidP="005A706D">
      <w:pPr>
        <w:pStyle w:val="ListParagraph"/>
        <w:spacing w:after="0" w:line="276" w:lineRule="auto"/>
        <w:ind w:left="0"/>
        <w:rPr>
          <w:sz w:val="28"/>
          <w:szCs w:val="40"/>
        </w:rPr>
      </w:pPr>
      <w:hyperlink r:id="rId18" w:history="1">
        <w:r w:rsidR="006741B3" w:rsidRPr="007A355E">
          <w:rPr>
            <w:rStyle w:val="Hyperlink"/>
            <w:sz w:val="28"/>
            <w:szCs w:val="40"/>
          </w:rPr>
          <w:t>http://time.com/4101501/starbucks-deaf-sign-language-barista-customer/</w:t>
        </w:r>
      </w:hyperlink>
      <w:r w:rsidR="006741B3">
        <w:rPr>
          <w:sz w:val="28"/>
          <w:szCs w:val="40"/>
        </w:rPr>
        <w:t xml:space="preserve">   </w:t>
      </w:r>
      <w:r w:rsidR="006741B3" w:rsidRPr="002026E7">
        <w:rPr>
          <w:b/>
          <w:color w:val="7030A0"/>
          <w:sz w:val="28"/>
          <w:szCs w:val="40"/>
        </w:rPr>
        <w:t>1:22</w:t>
      </w:r>
    </w:p>
    <w:p w:rsidR="002026E7" w:rsidRDefault="002026E7" w:rsidP="005A706D">
      <w:pPr>
        <w:pStyle w:val="ListParagraph"/>
        <w:spacing w:after="0" w:line="276" w:lineRule="auto"/>
        <w:ind w:left="0"/>
        <w:rPr>
          <w:sz w:val="28"/>
          <w:szCs w:val="40"/>
        </w:rPr>
      </w:pPr>
    </w:p>
    <w:p w:rsidR="002026E7" w:rsidRDefault="002026E7" w:rsidP="005A706D">
      <w:pPr>
        <w:pStyle w:val="ListParagraph"/>
        <w:spacing w:after="0" w:line="276" w:lineRule="auto"/>
        <w:ind w:left="0"/>
        <w:rPr>
          <w:sz w:val="28"/>
          <w:szCs w:val="40"/>
        </w:rPr>
      </w:pPr>
      <w:r>
        <w:rPr>
          <w:sz w:val="28"/>
          <w:szCs w:val="40"/>
        </w:rPr>
        <w:t xml:space="preserve">Discussion – </w:t>
      </w:r>
      <w:r w:rsidRPr="002026E7">
        <w:rPr>
          <w:b/>
          <w:color w:val="7030A0"/>
          <w:sz w:val="28"/>
          <w:szCs w:val="40"/>
        </w:rPr>
        <w:t>5 min</w:t>
      </w:r>
    </w:p>
    <w:p w:rsidR="006741B3" w:rsidRPr="006741B3" w:rsidRDefault="006741B3" w:rsidP="005A706D">
      <w:pPr>
        <w:pStyle w:val="ListParagraph"/>
        <w:spacing w:after="0" w:line="276" w:lineRule="auto"/>
        <w:ind w:left="0"/>
        <w:rPr>
          <w:sz w:val="28"/>
          <w:szCs w:val="40"/>
        </w:rPr>
      </w:pPr>
    </w:p>
    <w:p w:rsidR="006741B3" w:rsidRDefault="007F2308" w:rsidP="005A706D">
      <w:pPr>
        <w:pStyle w:val="ListParagraph"/>
        <w:spacing w:after="0" w:line="276" w:lineRule="auto"/>
        <w:ind w:left="0"/>
        <w:rPr>
          <w:sz w:val="40"/>
          <w:szCs w:val="40"/>
        </w:rPr>
      </w:pPr>
      <w:r>
        <w:rPr>
          <w:sz w:val="40"/>
          <w:szCs w:val="40"/>
        </w:rPr>
        <w:t>The American Sign Language can take two forms. The first uses letters to construct words while the second communicates complete words with a single sign</w:t>
      </w:r>
      <w:r w:rsidR="006E33CD">
        <w:rPr>
          <w:sz w:val="40"/>
          <w:szCs w:val="40"/>
        </w:rPr>
        <w:t xml:space="preserve"> or strings together signs to say phrases.</w:t>
      </w:r>
    </w:p>
    <w:p w:rsidR="007F2308" w:rsidRDefault="007F2308" w:rsidP="006741B3">
      <w:pPr>
        <w:pStyle w:val="ListParagraph"/>
        <w:spacing w:after="0" w:line="276" w:lineRule="auto"/>
        <w:ind w:left="0"/>
        <w:jc w:val="center"/>
        <w:rPr>
          <w:sz w:val="40"/>
          <w:szCs w:val="40"/>
        </w:rPr>
      </w:pPr>
      <w:r>
        <w:rPr>
          <w:noProof/>
        </w:rPr>
        <w:drawing>
          <wp:inline distT="0" distB="0" distL="0" distR="0">
            <wp:extent cx="5263835" cy="3946849"/>
            <wp:effectExtent l="0" t="0" r="0" b="0"/>
            <wp:docPr id="9" name="Picture 9" descr="http://www.lifeprint.com/asl101/fingerspelling/images/abc1280x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ifeprint.com/asl101/fingerspelling/images/abc1280x96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63835" cy="3946849"/>
                    </a:xfrm>
                    <a:prstGeom prst="rect">
                      <a:avLst/>
                    </a:prstGeom>
                    <a:noFill/>
                    <a:ln>
                      <a:noFill/>
                    </a:ln>
                  </pic:spPr>
                </pic:pic>
              </a:graphicData>
            </a:graphic>
          </wp:inline>
        </w:drawing>
      </w:r>
    </w:p>
    <w:p w:rsidR="009A0FF9" w:rsidRDefault="009A0FF9" w:rsidP="009A0FF9">
      <w:pPr>
        <w:pStyle w:val="ListParagraph"/>
        <w:spacing w:after="0" w:line="276" w:lineRule="auto"/>
        <w:ind w:left="0"/>
        <w:rPr>
          <w:sz w:val="40"/>
          <w:szCs w:val="40"/>
        </w:rPr>
      </w:pPr>
    </w:p>
    <w:p w:rsidR="005B7EAB" w:rsidRDefault="009A0FF9" w:rsidP="005B7EAB">
      <w:pPr>
        <w:pStyle w:val="ListParagraph"/>
        <w:spacing w:after="0" w:line="276" w:lineRule="auto"/>
        <w:ind w:left="0"/>
        <w:rPr>
          <w:sz w:val="56"/>
          <w:szCs w:val="40"/>
        </w:rPr>
      </w:pPr>
      <w:r>
        <w:rPr>
          <w:sz w:val="40"/>
          <w:szCs w:val="40"/>
        </w:rPr>
        <w:t xml:space="preserve">Sign language Single Symbols activity   </w:t>
      </w:r>
      <w:r w:rsidRPr="009A0FF9">
        <w:rPr>
          <w:b/>
          <w:color w:val="7030A0"/>
          <w:sz w:val="28"/>
          <w:szCs w:val="40"/>
        </w:rPr>
        <w:t>10-15 min</w:t>
      </w:r>
    </w:p>
    <w:p w:rsidR="005B7EAB" w:rsidRDefault="005B7EAB" w:rsidP="005B7EAB">
      <w:pPr>
        <w:pStyle w:val="ListParagraph"/>
        <w:spacing w:after="0" w:line="276" w:lineRule="auto"/>
        <w:ind w:left="0"/>
        <w:rPr>
          <w:sz w:val="40"/>
          <w:szCs w:val="40"/>
        </w:rPr>
      </w:pPr>
      <w:r>
        <w:rPr>
          <w:sz w:val="40"/>
          <w:szCs w:val="40"/>
        </w:rPr>
        <w:lastRenderedPageBreak/>
        <w:t>When do babies start talking?</w:t>
      </w:r>
      <w:r w:rsidR="002026E7">
        <w:rPr>
          <w:sz w:val="40"/>
          <w:szCs w:val="40"/>
        </w:rPr>
        <w:t xml:space="preserve">         </w:t>
      </w:r>
    </w:p>
    <w:p w:rsidR="005B7EAB" w:rsidRDefault="005B7EAB" w:rsidP="005B7EAB">
      <w:pPr>
        <w:pStyle w:val="ListParagraph"/>
        <w:spacing w:after="0" w:line="276" w:lineRule="auto"/>
        <w:ind w:left="0"/>
        <w:rPr>
          <w:sz w:val="40"/>
          <w:szCs w:val="40"/>
        </w:rPr>
      </w:pPr>
    </w:p>
    <w:p w:rsidR="005B7EAB" w:rsidRDefault="00D81983" w:rsidP="005B7EAB">
      <w:pPr>
        <w:pStyle w:val="ListParagraph"/>
        <w:spacing w:after="0" w:line="276" w:lineRule="auto"/>
        <w:ind w:left="0"/>
        <w:rPr>
          <w:sz w:val="40"/>
          <w:szCs w:val="40"/>
        </w:rPr>
      </w:pPr>
      <w:r>
        <w:rPr>
          <w:sz w:val="40"/>
          <w:szCs w:val="40"/>
        </w:rPr>
        <w:t>Handout – Development of Language</w:t>
      </w:r>
    </w:p>
    <w:p w:rsidR="002026E7" w:rsidRDefault="002026E7" w:rsidP="005B7EAB">
      <w:pPr>
        <w:pStyle w:val="ListParagraph"/>
        <w:spacing w:after="0" w:line="276" w:lineRule="auto"/>
        <w:ind w:left="0"/>
        <w:rPr>
          <w:sz w:val="40"/>
          <w:szCs w:val="40"/>
        </w:rPr>
      </w:pPr>
    </w:p>
    <w:p w:rsidR="002026E7" w:rsidRDefault="002026E7" w:rsidP="005B7EAB">
      <w:pPr>
        <w:pStyle w:val="ListParagraph"/>
        <w:spacing w:after="0" w:line="276" w:lineRule="auto"/>
        <w:ind w:left="0"/>
        <w:rPr>
          <w:sz w:val="40"/>
          <w:szCs w:val="40"/>
        </w:rPr>
      </w:pPr>
      <w:r>
        <w:rPr>
          <w:sz w:val="40"/>
          <w:szCs w:val="40"/>
        </w:rPr>
        <w:t xml:space="preserve">Discussion    </w:t>
      </w:r>
      <w:r w:rsidRPr="002026E7">
        <w:rPr>
          <w:b/>
          <w:color w:val="7030A0"/>
          <w:sz w:val="28"/>
          <w:szCs w:val="28"/>
        </w:rPr>
        <w:t>5 min</w:t>
      </w:r>
    </w:p>
    <w:p w:rsidR="00D81983" w:rsidRDefault="00D81983" w:rsidP="005B7EAB">
      <w:pPr>
        <w:pStyle w:val="ListParagraph"/>
        <w:spacing w:after="0" w:line="276" w:lineRule="auto"/>
        <w:ind w:left="0"/>
        <w:rPr>
          <w:sz w:val="40"/>
          <w:szCs w:val="40"/>
        </w:rPr>
      </w:pPr>
    </w:p>
    <w:p w:rsidR="005B7EAB" w:rsidRPr="00B37856" w:rsidRDefault="00D81983" w:rsidP="005B7EAB">
      <w:pPr>
        <w:pStyle w:val="ListParagraph"/>
        <w:spacing w:after="0" w:line="276" w:lineRule="auto"/>
        <w:ind w:left="0"/>
        <w:rPr>
          <w:sz w:val="40"/>
          <w:szCs w:val="40"/>
        </w:rPr>
      </w:pPr>
      <w:r>
        <w:rPr>
          <w:sz w:val="40"/>
          <w:szCs w:val="40"/>
        </w:rPr>
        <w:t>Maybe</w:t>
      </w:r>
      <w:r w:rsidR="005B7EAB">
        <w:rPr>
          <w:sz w:val="40"/>
          <w:szCs w:val="40"/>
        </w:rPr>
        <w:t xml:space="preserve"> babies</w:t>
      </w:r>
      <w:r w:rsidR="005B7EAB" w:rsidRPr="00B37856">
        <w:rPr>
          <w:sz w:val="40"/>
          <w:szCs w:val="40"/>
        </w:rPr>
        <w:t xml:space="preserve"> can talk</w:t>
      </w:r>
      <w:r>
        <w:rPr>
          <w:sz w:val="40"/>
          <w:szCs w:val="40"/>
        </w:rPr>
        <w:t xml:space="preserve"> earlier</w:t>
      </w:r>
      <w:r w:rsidR="005B7EAB" w:rsidRPr="00B37856">
        <w:rPr>
          <w:sz w:val="40"/>
          <w:szCs w:val="40"/>
        </w:rPr>
        <w:t xml:space="preserve"> if you teach them sign language</w:t>
      </w:r>
    </w:p>
    <w:p w:rsidR="005B7EAB" w:rsidRDefault="005B7EAB" w:rsidP="005B7EAB">
      <w:pPr>
        <w:pStyle w:val="ListParagraph"/>
        <w:spacing w:after="0" w:line="276" w:lineRule="auto"/>
        <w:ind w:left="0"/>
        <w:rPr>
          <w:sz w:val="40"/>
          <w:szCs w:val="40"/>
        </w:rPr>
      </w:pPr>
      <w:r>
        <w:rPr>
          <w:sz w:val="40"/>
          <w:szCs w:val="40"/>
        </w:rPr>
        <w:t>Whitney clip:</w:t>
      </w:r>
    </w:p>
    <w:p w:rsidR="005B7EAB" w:rsidRDefault="005B7EAB" w:rsidP="005B7EAB">
      <w:pPr>
        <w:pStyle w:val="ListParagraph"/>
        <w:spacing w:after="0" w:line="276" w:lineRule="auto"/>
        <w:ind w:left="0"/>
        <w:rPr>
          <w:sz w:val="56"/>
          <w:szCs w:val="40"/>
        </w:rPr>
      </w:pPr>
    </w:p>
    <w:p w:rsidR="005B7EAB" w:rsidRDefault="00874863" w:rsidP="005B7EAB">
      <w:pPr>
        <w:pStyle w:val="ListParagraph"/>
        <w:spacing w:after="0" w:line="276" w:lineRule="auto"/>
        <w:ind w:left="0"/>
        <w:jc w:val="center"/>
        <w:rPr>
          <w:sz w:val="44"/>
          <w:szCs w:val="40"/>
        </w:rPr>
      </w:pPr>
      <w:hyperlink r:id="rId20" w:history="1">
        <w:r w:rsidR="005B7EAB" w:rsidRPr="00B37856">
          <w:rPr>
            <w:rStyle w:val="Hyperlink"/>
            <w:sz w:val="44"/>
            <w:szCs w:val="40"/>
          </w:rPr>
          <w:t>http://www.babysignlanguage.com/basics/</w:t>
        </w:r>
      </w:hyperlink>
      <w:r w:rsidR="002026E7">
        <w:rPr>
          <w:sz w:val="44"/>
          <w:szCs w:val="40"/>
        </w:rPr>
        <w:t xml:space="preserve">  </w:t>
      </w:r>
      <w:r w:rsidR="002026E7" w:rsidRPr="002026E7">
        <w:rPr>
          <w:b/>
          <w:color w:val="7030A0"/>
          <w:sz w:val="28"/>
          <w:szCs w:val="28"/>
        </w:rPr>
        <w:t>1:16</w:t>
      </w:r>
    </w:p>
    <w:p w:rsidR="006E33CD" w:rsidRDefault="006E33CD" w:rsidP="006741B3">
      <w:pPr>
        <w:pStyle w:val="ListParagraph"/>
        <w:spacing w:after="0" w:line="276" w:lineRule="auto"/>
        <w:ind w:left="0"/>
        <w:jc w:val="center"/>
        <w:rPr>
          <w:sz w:val="40"/>
          <w:szCs w:val="40"/>
        </w:rPr>
      </w:pPr>
    </w:p>
    <w:p w:rsidR="005B7EAB" w:rsidRDefault="005B7EAB" w:rsidP="006741B3">
      <w:pPr>
        <w:pStyle w:val="ListParagraph"/>
        <w:spacing w:after="0" w:line="276" w:lineRule="auto"/>
        <w:ind w:left="0"/>
        <w:jc w:val="center"/>
        <w:rPr>
          <w:sz w:val="40"/>
          <w:szCs w:val="40"/>
        </w:rPr>
      </w:pPr>
    </w:p>
    <w:p w:rsidR="005B7EAB" w:rsidRDefault="005B7EAB" w:rsidP="005B7EAB">
      <w:pPr>
        <w:pStyle w:val="ListParagraph"/>
        <w:spacing w:after="0" w:line="276" w:lineRule="auto"/>
        <w:ind w:left="0"/>
        <w:rPr>
          <w:sz w:val="40"/>
          <w:szCs w:val="40"/>
        </w:rPr>
      </w:pPr>
      <w:r>
        <w:rPr>
          <w:sz w:val="40"/>
          <w:szCs w:val="40"/>
        </w:rPr>
        <w:t>Teaching your baby to talk acrostic:</w:t>
      </w:r>
      <w:r w:rsidR="002026E7">
        <w:rPr>
          <w:sz w:val="40"/>
          <w:szCs w:val="40"/>
        </w:rPr>
        <w:t xml:space="preserve">   </w:t>
      </w:r>
      <w:r w:rsidR="002026E7" w:rsidRPr="002026E7">
        <w:rPr>
          <w:b/>
          <w:color w:val="7030A0"/>
          <w:sz w:val="28"/>
          <w:szCs w:val="28"/>
        </w:rPr>
        <w:t>1:12</w:t>
      </w:r>
    </w:p>
    <w:p w:rsidR="005B7EAB" w:rsidRDefault="005B7EAB" w:rsidP="005B7EAB">
      <w:pPr>
        <w:pStyle w:val="ListParagraph"/>
        <w:spacing w:after="0" w:line="276" w:lineRule="auto"/>
        <w:ind w:left="0"/>
        <w:rPr>
          <w:sz w:val="40"/>
          <w:szCs w:val="40"/>
        </w:rPr>
      </w:pPr>
    </w:p>
    <w:p w:rsidR="005B7EAB" w:rsidRDefault="005B7EAB" w:rsidP="005B7EAB">
      <w:pPr>
        <w:pStyle w:val="ListParagraph"/>
        <w:spacing w:after="0" w:line="276" w:lineRule="auto"/>
        <w:ind w:left="0"/>
        <w:rPr>
          <w:sz w:val="40"/>
          <w:szCs w:val="40"/>
        </w:rPr>
      </w:pPr>
      <w:r>
        <w:rPr>
          <w:sz w:val="40"/>
          <w:szCs w:val="40"/>
        </w:rPr>
        <w:t xml:space="preserve">        F </w:t>
      </w:r>
      <w:proofErr w:type="gramStart"/>
      <w:r>
        <w:rPr>
          <w:sz w:val="40"/>
          <w:szCs w:val="40"/>
        </w:rPr>
        <w:t>–  fun</w:t>
      </w:r>
      <w:proofErr w:type="gramEnd"/>
      <w:r>
        <w:rPr>
          <w:sz w:val="40"/>
          <w:szCs w:val="40"/>
        </w:rPr>
        <w:t xml:space="preserve"> </w:t>
      </w:r>
    </w:p>
    <w:p w:rsidR="005B7EAB" w:rsidRDefault="005B7EAB" w:rsidP="005B7EAB">
      <w:pPr>
        <w:pStyle w:val="ListParagraph"/>
        <w:spacing w:after="0" w:line="276" w:lineRule="auto"/>
        <w:ind w:left="0"/>
        <w:rPr>
          <w:sz w:val="40"/>
          <w:szCs w:val="40"/>
        </w:rPr>
      </w:pPr>
      <w:r>
        <w:rPr>
          <w:sz w:val="40"/>
          <w:szCs w:val="40"/>
        </w:rPr>
        <w:tab/>
        <w:t xml:space="preserve">R – </w:t>
      </w:r>
      <w:proofErr w:type="gramStart"/>
      <w:r>
        <w:rPr>
          <w:sz w:val="40"/>
          <w:szCs w:val="40"/>
        </w:rPr>
        <w:t>repetition</w:t>
      </w:r>
      <w:proofErr w:type="gramEnd"/>
    </w:p>
    <w:p w:rsidR="005B7EAB" w:rsidRDefault="005B7EAB" w:rsidP="005B7EAB">
      <w:pPr>
        <w:pStyle w:val="ListParagraph"/>
        <w:spacing w:after="0" w:line="276" w:lineRule="auto"/>
        <w:ind w:left="0"/>
        <w:rPr>
          <w:sz w:val="40"/>
          <w:szCs w:val="40"/>
        </w:rPr>
      </w:pPr>
      <w:r>
        <w:rPr>
          <w:sz w:val="40"/>
          <w:szCs w:val="40"/>
        </w:rPr>
        <w:tab/>
        <w:t xml:space="preserve">E – </w:t>
      </w:r>
      <w:proofErr w:type="gramStart"/>
      <w:r>
        <w:rPr>
          <w:sz w:val="40"/>
          <w:szCs w:val="40"/>
        </w:rPr>
        <w:t>encourage</w:t>
      </w:r>
      <w:proofErr w:type="gramEnd"/>
    </w:p>
    <w:p w:rsidR="005B7EAB" w:rsidRDefault="005B7EAB" w:rsidP="005B7EAB">
      <w:pPr>
        <w:pStyle w:val="ListParagraph"/>
        <w:spacing w:after="0" w:line="276" w:lineRule="auto"/>
        <w:ind w:left="0"/>
        <w:rPr>
          <w:sz w:val="40"/>
          <w:szCs w:val="40"/>
        </w:rPr>
      </w:pPr>
      <w:r>
        <w:rPr>
          <w:sz w:val="40"/>
          <w:szCs w:val="40"/>
        </w:rPr>
        <w:tab/>
        <w:t xml:space="preserve">E – </w:t>
      </w:r>
      <w:proofErr w:type="gramStart"/>
      <w:r>
        <w:rPr>
          <w:sz w:val="40"/>
          <w:szCs w:val="40"/>
        </w:rPr>
        <w:t>expand</w:t>
      </w:r>
      <w:proofErr w:type="gramEnd"/>
    </w:p>
    <w:p w:rsidR="005B7EAB" w:rsidRDefault="005B7EAB" w:rsidP="005B7EAB">
      <w:pPr>
        <w:pStyle w:val="ListParagraph"/>
        <w:spacing w:after="0" w:line="276" w:lineRule="auto"/>
        <w:ind w:left="0"/>
        <w:rPr>
          <w:sz w:val="40"/>
          <w:szCs w:val="40"/>
        </w:rPr>
      </w:pPr>
    </w:p>
    <w:p w:rsidR="005B7EAB" w:rsidRDefault="005B7EAB" w:rsidP="006741B3">
      <w:pPr>
        <w:pStyle w:val="ListParagraph"/>
        <w:spacing w:after="0" w:line="276" w:lineRule="auto"/>
        <w:ind w:left="0"/>
        <w:jc w:val="center"/>
        <w:rPr>
          <w:sz w:val="40"/>
          <w:szCs w:val="40"/>
        </w:rPr>
      </w:pPr>
    </w:p>
    <w:p w:rsidR="005B7EAB" w:rsidRDefault="005B7EAB" w:rsidP="006741B3">
      <w:pPr>
        <w:pStyle w:val="ListParagraph"/>
        <w:spacing w:after="0" w:line="276" w:lineRule="auto"/>
        <w:ind w:left="0"/>
        <w:jc w:val="center"/>
        <w:rPr>
          <w:sz w:val="40"/>
          <w:szCs w:val="40"/>
        </w:rPr>
      </w:pPr>
    </w:p>
    <w:p w:rsidR="005B7EAB" w:rsidRDefault="005B7EAB" w:rsidP="006741B3">
      <w:pPr>
        <w:pStyle w:val="ListParagraph"/>
        <w:spacing w:after="0" w:line="276" w:lineRule="auto"/>
        <w:ind w:left="0"/>
        <w:jc w:val="center"/>
        <w:rPr>
          <w:sz w:val="40"/>
          <w:szCs w:val="40"/>
        </w:rPr>
      </w:pPr>
    </w:p>
    <w:p w:rsidR="005B7EAB" w:rsidRDefault="005B7EAB" w:rsidP="006741B3">
      <w:pPr>
        <w:pStyle w:val="ListParagraph"/>
        <w:spacing w:after="0" w:line="276" w:lineRule="auto"/>
        <w:ind w:left="0"/>
        <w:jc w:val="center"/>
        <w:rPr>
          <w:sz w:val="40"/>
          <w:szCs w:val="40"/>
        </w:rPr>
      </w:pPr>
    </w:p>
    <w:p w:rsidR="005B7EAB" w:rsidRDefault="005B7EAB" w:rsidP="006741B3">
      <w:pPr>
        <w:pStyle w:val="ListParagraph"/>
        <w:spacing w:after="0" w:line="276" w:lineRule="auto"/>
        <w:ind w:left="0"/>
        <w:jc w:val="center"/>
        <w:rPr>
          <w:sz w:val="40"/>
          <w:szCs w:val="40"/>
        </w:rPr>
      </w:pPr>
    </w:p>
    <w:p w:rsidR="005B7EAB" w:rsidRDefault="005B7EAB" w:rsidP="006741B3">
      <w:pPr>
        <w:pStyle w:val="ListParagraph"/>
        <w:spacing w:after="0" w:line="276" w:lineRule="auto"/>
        <w:ind w:left="0"/>
        <w:jc w:val="center"/>
        <w:rPr>
          <w:sz w:val="40"/>
          <w:szCs w:val="40"/>
        </w:rPr>
      </w:pPr>
    </w:p>
    <w:p w:rsidR="006E33CD" w:rsidRDefault="006E33CD" w:rsidP="006741B3">
      <w:pPr>
        <w:pStyle w:val="ListParagraph"/>
        <w:spacing w:after="0" w:line="276" w:lineRule="auto"/>
        <w:ind w:left="0"/>
        <w:jc w:val="center"/>
        <w:rPr>
          <w:sz w:val="40"/>
          <w:szCs w:val="40"/>
        </w:rPr>
      </w:pPr>
    </w:p>
    <w:p w:rsidR="00D81983" w:rsidRDefault="00D81983" w:rsidP="006741B3">
      <w:pPr>
        <w:pStyle w:val="ListParagraph"/>
        <w:spacing w:after="0" w:line="276" w:lineRule="auto"/>
        <w:ind w:left="0"/>
        <w:jc w:val="center"/>
        <w:rPr>
          <w:sz w:val="40"/>
          <w:szCs w:val="40"/>
        </w:rPr>
      </w:pPr>
    </w:p>
    <w:p w:rsidR="007F2308" w:rsidRDefault="00874863" w:rsidP="007F2308">
      <w:pPr>
        <w:pStyle w:val="ListParagraph"/>
        <w:spacing w:after="0" w:line="276" w:lineRule="auto"/>
        <w:ind w:left="0"/>
        <w:jc w:val="center"/>
        <w:rPr>
          <w:sz w:val="24"/>
          <w:szCs w:val="40"/>
        </w:rPr>
      </w:pPr>
      <w:hyperlink r:id="rId21" w:history="1">
        <w:r w:rsidR="007F2308" w:rsidRPr="007A355E">
          <w:rPr>
            <w:rStyle w:val="Hyperlink"/>
            <w:sz w:val="24"/>
            <w:szCs w:val="40"/>
          </w:rPr>
          <w:t>http://www.start-american-sign-language.com/basic-words-in-sign-language.html</w:t>
        </w:r>
      </w:hyperlink>
    </w:p>
    <w:p w:rsidR="007F2308" w:rsidRDefault="007F2308" w:rsidP="007F2308">
      <w:pPr>
        <w:pStyle w:val="ListParagraph"/>
        <w:spacing w:after="0" w:line="276" w:lineRule="auto"/>
        <w:ind w:left="0"/>
        <w:jc w:val="center"/>
        <w:rPr>
          <w:sz w:val="24"/>
          <w:szCs w:val="40"/>
        </w:rPr>
      </w:pPr>
    </w:p>
    <w:p w:rsidR="007F2308" w:rsidRDefault="006741B3" w:rsidP="006741B3">
      <w:pPr>
        <w:pStyle w:val="ListParagraph"/>
        <w:spacing w:after="0" w:line="276" w:lineRule="auto"/>
        <w:ind w:left="0"/>
        <w:rPr>
          <w:sz w:val="24"/>
          <w:szCs w:val="40"/>
        </w:rPr>
      </w:pPr>
      <w:r>
        <w:rPr>
          <w:sz w:val="40"/>
          <w:szCs w:val="40"/>
        </w:rPr>
        <w:t>Choose a partner and ope</w:t>
      </w:r>
      <w:r w:rsidRPr="006741B3">
        <w:rPr>
          <w:sz w:val="40"/>
          <w:szCs w:val="40"/>
        </w:rPr>
        <w:t>n t</w:t>
      </w:r>
      <w:r w:rsidR="007F2308" w:rsidRPr="006741B3">
        <w:rPr>
          <w:sz w:val="40"/>
          <w:szCs w:val="40"/>
        </w:rPr>
        <w:t xml:space="preserve">he </w:t>
      </w:r>
      <w:r w:rsidRPr="006741B3">
        <w:rPr>
          <w:sz w:val="40"/>
          <w:szCs w:val="40"/>
        </w:rPr>
        <w:t>website above</w:t>
      </w:r>
      <w:r>
        <w:rPr>
          <w:sz w:val="40"/>
          <w:szCs w:val="40"/>
        </w:rPr>
        <w:t xml:space="preserve">. </w:t>
      </w:r>
      <w:r w:rsidR="00C553A0">
        <w:rPr>
          <w:sz w:val="40"/>
          <w:szCs w:val="40"/>
        </w:rPr>
        <w:t xml:space="preserve">Scroll down to you video clip section. </w:t>
      </w:r>
      <w:r>
        <w:rPr>
          <w:sz w:val="40"/>
          <w:szCs w:val="40"/>
        </w:rPr>
        <w:t xml:space="preserve">Examine the possible words </w:t>
      </w:r>
      <w:r w:rsidR="006E33CD">
        <w:rPr>
          <w:sz w:val="40"/>
          <w:szCs w:val="40"/>
        </w:rPr>
        <w:t xml:space="preserve">and phrases </w:t>
      </w:r>
      <w:r>
        <w:rPr>
          <w:sz w:val="40"/>
          <w:szCs w:val="40"/>
        </w:rPr>
        <w:t xml:space="preserve">that you can learn and then construct a brief conversation with your partner.  </w:t>
      </w:r>
      <w:r w:rsidR="006E33CD">
        <w:rPr>
          <w:sz w:val="40"/>
          <w:szCs w:val="40"/>
        </w:rPr>
        <w:t xml:space="preserve">  </w:t>
      </w:r>
      <w:r w:rsidR="006E33CD" w:rsidRPr="00C553A0">
        <w:rPr>
          <w:b/>
          <w:color w:val="7030A0"/>
          <w:sz w:val="28"/>
          <w:szCs w:val="28"/>
        </w:rPr>
        <w:t>10:00</w:t>
      </w:r>
    </w:p>
    <w:p w:rsidR="00B37856" w:rsidRDefault="00B37856" w:rsidP="006741B3">
      <w:pPr>
        <w:pStyle w:val="ListParagraph"/>
        <w:spacing w:after="0" w:line="276" w:lineRule="auto"/>
        <w:ind w:left="0"/>
        <w:rPr>
          <w:sz w:val="24"/>
          <w:szCs w:val="40"/>
        </w:rPr>
      </w:pPr>
    </w:p>
    <w:p w:rsidR="00B37856" w:rsidRDefault="00B37856" w:rsidP="006741B3">
      <w:pPr>
        <w:pStyle w:val="ListParagraph"/>
        <w:spacing w:after="0" w:line="276" w:lineRule="auto"/>
        <w:ind w:left="0"/>
        <w:rPr>
          <w:sz w:val="24"/>
          <w:szCs w:val="40"/>
        </w:rPr>
      </w:pPr>
    </w:p>
    <w:p w:rsidR="00B37856" w:rsidRDefault="00B37856" w:rsidP="006741B3">
      <w:pPr>
        <w:pStyle w:val="ListParagraph"/>
        <w:spacing w:after="0" w:line="276" w:lineRule="auto"/>
        <w:ind w:left="0"/>
        <w:rPr>
          <w:sz w:val="24"/>
          <w:szCs w:val="40"/>
        </w:rPr>
      </w:pPr>
    </w:p>
    <w:p w:rsidR="00B37856" w:rsidRDefault="00B37856" w:rsidP="006741B3">
      <w:pPr>
        <w:pStyle w:val="ListParagraph"/>
        <w:spacing w:after="0" w:line="276" w:lineRule="auto"/>
        <w:ind w:left="0"/>
        <w:rPr>
          <w:sz w:val="24"/>
          <w:szCs w:val="40"/>
        </w:rPr>
      </w:pPr>
    </w:p>
    <w:p w:rsidR="00B37856" w:rsidRDefault="00B37856" w:rsidP="006741B3">
      <w:pPr>
        <w:pStyle w:val="ListParagraph"/>
        <w:spacing w:after="0" w:line="276" w:lineRule="auto"/>
        <w:ind w:left="0"/>
        <w:rPr>
          <w:sz w:val="24"/>
          <w:szCs w:val="40"/>
        </w:rPr>
      </w:pPr>
    </w:p>
    <w:p w:rsidR="00B37856" w:rsidRDefault="00B37856" w:rsidP="006741B3">
      <w:pPr>
        <w:pStyle w:val="ListParagraph"/>
        <w:spacing w:after="0" w:line="276" w:lineRule="auto"/>
        <w:ind w:left="0"/>
        <w:rPr>
          <w:sz w:val="24"/>
          <w:szCs w:val="40"/>
        </w:rPr>
      </w:pPr>
    </w:p>
    <w:p w:rsidR="00B37856" w:rsidRPr="00B37856" w:rsidRDefault="00B37856" w:rsidP="006741B3">
      <w:pPr>
        <w:pStyle w:val="ListParagraph"/>
        <w:spacing w:after="0" w:line="276" w:lineRule="auto"/>
        <w:ind w:left="0"/>
        <w:rPr>
          <w:sz w:val="40"/>
          <w:szCs w:val="40"/>
        </w:rPr>
      </w:pPr>
    </w:p>
    <w:p w:rsidR="00B37856" w:rsidRDefault="00B37856" w:rsidP="006741B3">
      <w:pPr>
        <w:pStyle w:val="ListParagraph"/>
        <w:spacing w:after="0" w:line="276" w:lineRule="auto"/>
        <w:ind w:left="0"/>
        <w:rPr>
          <w:sz w:val="40"/>
          <w:szCs w:val="40"/>
        </w:rPr>
      </w:pPr>
      <w:r w:rsidRPr="00B37856">
        <w:rPr>
          <w:sz w:val="40"/>
          <w:szCs w:val="40"/>
        </w:rPr>
        <w:t>As you lea</w:t>
      </w:r>
      <w:r>
        <w:rPr>
          <w:sz w:val="40"/>
          <w:szCs w:val="40"/>
        </w:rPr>
        <w:t>rn</w:t>
      </w:r>
      <w:r w:rsidRPr="00B37856">
        <w:rPr>
          <w:sz w:val="40"/>
          <w:szCs w:val="40"/>
        </w:rPr>
        <w:t xml:space="preserve"> s</w:t>
      </w:r>
      <w:r>
        <w:rPr>
          <w:sz w:val="40"/>
          <w:szCs w:val="40"/>
        </w:rPr>
        <w:t>i</w:t>
      </w:r>
      <w:r w:rsidRPr="00B37856">
        <w:rPr>
          <w:sz w:val="40"/>
          <w:szCs w:val="40"/>
        </w:rPr>
        <w:t>gn lan</w:t>
      </w:r>
      <w:r>
        <w:rPr>
          <w:sz w:val="40"/>
          <w:szCs w:val="40"/>
        </w:rPr>
        <w:t>g</w:t>
      </w:r>
      <w:r w:rsidRPr="00B37856">
        <w:rPr>
          <w:sz w:val="40"/>
          <w:szCs w:val="40"/>
        </w:rPr>
        <w:t>uage</w:t>
      </w:r>
      <w:r>
        <w:rPr>
          <w:sz w:val="40"/>
          <w:szCs w:val="40"/>
        </w:rPr>
        <w:t xml:space="preserve"> you are programming your language loop in much the same way as you did as a toddler when you first talked. Did the process require both sides of your brain?</w:t>
      </w:r>
    </w:p>
    <w:p w:rsidR="00C553A0" w:rsidRDefault="00C553A0" w:rsidP="006741B3">
      <w:pPr>
        <w:pStyle w:val="ListParagraph"/>
        <w:spacing w:after="0" w:line="276" w:lineRule="auto"/>
        <w:ind w:left="0"/>
        <w:rPr>
          <w:sz w:val="40"/>
          <w:szCs w:val="40"/>
        </w:rPr>
      </w:pPr>
    </w:p>
    <w:p w:rsidR="00C553A0" w:rsidRDefault="00C553A0" w:rsidP="006741B3">
      <w:pPr>
        <w:pStyle w:val="ListParagraph"/>
        <w:spacing w:after="0" w:line="276" w:lineRule="auto"/>
        <w:ind w:left="0"/>
        <w:rPr>
          <w:sz w:val="40"/>
          <w:szCs w:val="40"/>
        </w:rPr>
      </w:pPr>
      <w:r>
        <w:rPr>
          <w:sz w:val="40"/>
          <w:szCs w:val="40"/>
        </w:rPr>
        <w:t xml:space="preserve">Discussion   </w:t>
      </w:r>
      <w:r w:rsidRPr="00C553A0">
        <w:rPr>
          <w:b/>
          <w:color w:val="7030A0"/>
          <w:sz w:val="28"/>
          <w:szCs w:val="28"/>
        </w:rPr>
        <w:t xml:space="preserve">5 </w:t>
      </w:r>
      <w:r>
        <w:rPr>
          <w:b/>
          <w:color w:val="7030A0"/>
          <w:sz w:val="28"/>
          <w:szCs w:val="28"/>
        </w:rPr>
        <w:t xml:space="preserve">– 10 </w:t>
      </w:r>
      <w:r w:rsidRPr="00C553A0">
        <w:rPr>
          <w:b/>
          <w:color w:val="7030A0"/>
          <w:sz w:val="28"/>
          <w:szCs w:val="28"/>
        </w:rPr>
        <w:t>min</w:t>
      </w:r>
    </w:p>
    <w:p w:rsidR="00B37856" w:rsidRDefault="00B37856" w:rsidP="006741B3">
      <w:pPr>
        <w:pStyle w:val="ListParagraph"/>
        <w:spacing w:after="0" w:line="276" w:lineRule="auto"/>
        <w:ind w:left="0"/>
        <w:rPr>
          <w:sz w:val="40"/>
          <w:szCs w:val="40"/>
        </w:rPr>
      </w:pPr>
    </w:p>
    <w:p w:rsidR="00B37856" w:rsidRDefault="00B37856" w:rsidP="006741B3">
      <w:pPr>
        <w:pStyle w:val="ListParagraph"/>
        <w:spacing w:after="0" w:line="276" w:lineRule="auto"/>
        <w:ind w:left="0"/>
        <w:rPr>
          <w:sz w:val="56"/>
          <w:szCs w:val="40"/>
        </w:rPr>
      </w:pPr>
    </w:p>
    <w:p w:rsidR="005B7EAB" w:rsidRDefault="005B7EAB" w:rsidP="00B37856">
      <w:pPr>
        <w:pStyle w:val="ListParagraph"/>
        <w:spacing w:after="0" w:line="276" w:lineRule="auto"/>
        <w:ind w:left="0"/>
        <w:jc w:val="center"/>
        <w:rPr>
          <w:sz w:val="44"/>
          <w:szCs w:val="40"/>
        </w:rPr>
      </w:pPr>
    </w:p>
    <w:p w:rsidR="005B7EAB" w:rsidRPr="00B37856" w:rsidRDefault="005B7EAB" w:rsidP="00B37856">
      <w:pPr>
        <w:pStyle w:val="ListParagraph"/>
        <w:spacing w:after="0" w:line="276" w:lineRule="auto"/>
        <w:ind w:left="0"/>
        <w:jc w:val="center"/>
        <w:rPr>
          <w:sz w:val="44"/>
          <w:szCs w:val="40"/>
        </w:rPr>
      </w:pPr>
    </w:p>
    <w:p w:rsidR="00E10249" w:rsidRDefault="00E10249" w:rsidP="006741B3">
      <w:pPr>
        <w:pStyle w:val="ListParagraph"/>
        <w:spacing w:after="0" w:line="276" w:lineRule="auto"/>
        <w:ind w:left="0"/>
        <w:rPr>
          <w:sz w:val="56"/>
          <w:szCs w:val="40"/>
        </w:rPr>
      </w:pPr>
    </w:p>
    <w:p w:rsidR="00E10249" w:rsidRDefault="00E10249">
      <w:pPr>
        <w:rPr>
          <w:sz w:val="56"/>
          <w:szCs w:val="40"/>
        </w:rPr>
      </w:pPr>
      <w:r>
        <w:rPr>
          <w:sz w:val="56"/>
          <w:szCs w:val="40"/>
        </w:rPr>
        <w:br w:type="page"/>
      </w:r>
    </w:p>
    <w:p w:rsidR="00B37856" w:rsidRPr="007B3DA4" w:rsidRDefault="00E10249" w:rsidP="00E10249">
      <w:pPr>
        <w:pStyle w:val="ListParagraph"/>
        <w:spacing w:after="0" w:line="276" w:lineRule="auto"/>
        <w:ind w:left="0"/>
        <w:jc w:val="center"/>
        <w:rPr>
          <w:b/>
          <w:sz w:val="44"/>
          <w:szCs w:val="40"/>
        </w:rPr>
      </w:pPr>
      <w:r w:rsidRPr="007B3DA4">
        <w:rPr>
          <w:b/>
          <w:sz w:val="44"/>
          <w:szCs w:val="40"/>
        </w:rPr>
        <w:lastRenderedPageBreak/>
        <w:t>Research Findings for Teachers to Consider</w:t>
      </w:r>
    </w:p>
    <w:p w:rsidR="00E10249" w:rsidRPr="007B3DA4" w:rsidRDefault="00E10249" w:rsidP="00E10249">
      <w:pPr>
        <w:pStyle w:val="ListParagraph"/>
        <w:spacing w:after="0" w:line="276" w:lineRule="auto"/>
        <w:ind w:left="0"/>
        <w:jc w:val="center"/>
        <w:rPr>
          <w:sz w:val="52"/>
          <w:szCs w:val="40"/>
        </w:rPr>
      </w:pPr>
    </w:p>
    <w:p w:rsidR="00E10249" w:rsidRPr="007B3DA4" w:rsidRDefault="00E10249" w:rsidP="00E10249">
      <w:pPr>
        <w:pStyle w:val="ListParagraph"/>
        <w:numPr>
          <w:ilvl w:val="0"/>
          <w:numId w:val="3"/>
        </w:numPr>
        <w:spacing w:after="200" w:line="276" w:lineRule="auto"/>
        <w:rPr>
          <w:sz w:val="40"/>
        </w:rPr>
      </w:pPr>
      <w:r w:rsidRPr="007B3DA4">
        <w:rPr>
          <w:sz w:val="40"/>
        </w:rPr>
        <w:t>The acquisition and refinement of speech and language is ongoing until early adulthood.</w:t>
      </w:r>
    </w:p>
    <w:p w:rsidR="00E10249" w:rsidRPr="007B3DA4" w:rsidRDefault="00E10249" w:rsidP="00E10249">
      <w:pPr>
        <w:pStyle w:val="ListParagraph"/>
        <w:numPr>
          <w:ilvl w:val="0"/>
          <w:numId w:val="3"/>
        </w:numPr>
        <w:spacing w:after="200" w:line="276" w:lineRule="auto"/>
        <w:rPr>
          <w:sz w:val="40"/>
        </w:rPr>
      </w:pPr>
      <w:r w:rsidRPr="007B3DA4">
        <w:rPr>
          <w:sz w:val="40"/>
        </w:rPr>
        <w:t>School-age children do not have fully developed language systems.</w:t>
      </w:r>
    </w:p>
    <w:p w:rsidR="00E10249" w:rsidRPr="007B3DA4" w:rsidRDefault="00E10249" w:rsidP="00E10249">
      <w:pPr>
        <w:pStyle w:val="ListParagraph"/>
        <w:numPr>
          <w:ilvl w:val="0"/>
          <w:numId w:val="3"/>
        </w:numPr>
        <w:spacing w:after="200" w:line="276" w:lineRule="auto"/>
        <w:rPr>
          <w:sz w:val="40"/>
        </w:rPr>
      </w:pPr>
      <w:r w:rsidRPr="007B3DA4">
        <w:rPr>
          <w:sz w:val="40"/>
        </w:rPr>
        <w:t>Children are less efficient language processors than adults.</w:t>
      </w:r>
    </w:p>
    <w:p w:rsidR="00E10249" w:rsidRPr="007B3DA4" w:rsidRDefault="00E10249" w:rsidP="00E10249">
      <w:pPr>
        <w:pStyle w:val="ListParagraph"/>
        <w:numPr>
          <w:ilvl w:val="0"/>
          <w:numId w:val="3"/>
        </w:numPr>
        <w:spacing w:after="200" w:line="276" w:lineRule="auto"/>
        <w:rPr>
          <w:sz w:val="40"/>
        </w:rPr>
      </w:pPr>
      <w:r w:rsidRPr="007B3DA4">
        <w:rPr>
          <w:sz w:val="40"/>
        </w:rPr>
        <w:t>Gender differences in language processing have been observed.</w:t>
      </w:r>
    </w:p>
    <w:p w:rsidR="00E10249" w:rsidRPr="007B3DA4" w:rsidRDefault="00E10249" w:rsidP="00E10249">
      <w:pPr>
        <w:pStyle w:val="ListParagraph"/>
        <w:numPr>
          <w:ilvl w:val="0"/>
          <w:numId w:val="3"/>
        </w:numPr>
        <w:spacing w:after="200" w:line="276" w:lineRule="auto"/>
        <w:rPr>
          <w:sz w:val="40"/>
        </w:rPr>
      </w:pPr>
      <w:r w:rsidRPr="007B3DA4">
        <w:rPr>
          <w:sz w:val="40"/>
        </w:rPr>
        <w:t>Boys may have more difficulty with verbal expression, and how information is presented may make a greater difference in their ability to learn.</w:t>
      </w:r>
    </w:p>
    <w:p w:rsidR="00E10249" w:rsidRPr="007B3DA4" w:rsidRDefault="00E10249" w:rsidP="00E10249">
      <w:pPr>
        <w:pStyle w:val="ListParagraph"/>
        <w:numPr>
          <w:ilvl w:val="0"/>
          <w:numId w:val="3"/>
        </w:numPr>
        <w:spacing w:after="200" w:line="276" w:lineRule="auto"/>
        <w:rPr>
          <w:sz w:val="40"/>
        </w:rPr>
      </w:pPr>
      <w:r w:rsidRPr="007B3DA4">
        <w:rPr>
          <w:sz w:val="40"/>
        </w:rPr>
        <w:t>The brain learns a second language most easily before school age.</w:t>
      </w:r>
    </w:p>
    <w:p w:rsidR="00E10249" w:rsidRPr="007B3DA4" w:rsidRDefault="00E10249" w:rsidP="00E10249">
      <w:pPr>
        <w:pStyle w:val="ListParagraph"/>
        <w:numPr>
          <w:ilvl w:val="0"/>
          <w:numId w:val="3"/>
        </w:numPr>
        <w:spacing w:after="200" w:line="276" w:lineRule="auto"/>
        <w:rPr>
          <w:sz w:val="40"/>
        </w:rPr>
      </w:pPr>
      <w:r w:rsidRPr="007B3DA4">
        <w:rPr>
          <w:sz w:val="40"/>
        </w:rPr>
        <w:t>During school years, children’s brains continue to mature and develop with both age and new experiences with language.</w:t>
      </w:r>
    </w:p>
    <w:p w:rsidR="00E10249" w:rsidRPr="007B3DA4" w:rsidRDefault="00E10249" w:rsidP="00E10249">
      <w:pPr>
        <w:pStyle w:val="ListParagraph"/>
        <w:numPr>
          <w:ilvl w:val="0"/>
          <w:numId w:val="3"/>
        </w:numPr>
        <w:spacing w:after="200" w:line="276" w:lineRule="auto"/>
        <w:rPr>
          <w:sz w:val="40"/>
        </w:rPr>
      </w:pPr>
      <w:r w:rsidRPr="007B3DA4">
        <w:rPr>
          <w:sz w:val="40"/>
        </w:rPr>
        <w:t>Children may not be able to coordinate ‘listening to language’ and ‘writing language’.</w:t>
      </w:r>
    </w:p>
    <w:p w:rsidR="00E10249" w:rsidRPr="007B3DA4" w:rsidRDefault="00E10249" w:rsidP="00E10249">
      <w:pPr>
        <w:pStyle w:val="ListParagraph"/>
        <w:numPr>
          <w:ilvl w:val="0"/>
          <w:numId w:val="3"/>
        </w:numPr>
        <w:spacing w:after="200" w:line="276" w:lineRule="auto"/>
        <w:rPr>
          <w:sz w:val="40"/>
        </w:rPr>
      </w:pPr>
      <w:r w:rsidRPr="007B3DA4">
        <w:rPr>
          <w:sz w:val="40"/>
        </w:rPr>
        <w:t>Simply because a child can behaviourally perform a task does not mean that the brain is efficiently performing that task.</w:t>
      </w:r>
    </w:p>
    <w:p w:rsidR="00E10249" w:rsidRPr="007B3DA4" w:rsidRDefault="00E10249" w:rsidP="00E10249">
      <w:pPr>
        <w:pStyle w:val="ListParagraph"/>
        <w:numPr>
          <w:ilvl w:val="0"/>
          <w:numId w:val="3"/>
        </w:numPr>
        <w:spacing w:after="200" w:line="276" w:lineRule="auto"/>
        <w:rPr>
          <w:sz w:val="40"/>
        </w:rPr>
      </w:pPr>
      <w:r w:rsidRPr="007B3DA4">
        <w:rPr>
          <w:sz w:val="40"/>
        </w:rPr>
        <w:t>Language skills can vary widely in groups of same-age children.</w:t>
      </w:r>
    </w:p>
    <w:p w:rsidR="00E10249" w:rsidRPr="007B3DA4" w:rsidRDefault="00E10249" w:rsidP="00E10249">
      <w:pPr>
        <w:pStyle w:val="ListParagraph"/>
        <w:numPr>
          <w:ilvl w:val="0"/>
          <w:numId w:val="3"/>
        </w:numPr>
        <w:spacing w:after="200" w:line="276" w:lineRule="auto"/>
        <w:rPr>
          <w:sz w:val="40"/>
        </w:rPr>
      </w:pPr>
      <w:r w:rsidRPr="007B3DA4">
        <w:rPr>
          <w:sz w:val="40"/>
        </w:rPr>
        <w:t>Spoken language is not the only means to determine whether a child understands a concept.</w:t>
      </w:r>
    </w:p>
    <w:p w:rsidR="00E10249" w:rsidRPr="00B37856" w:rsidRDefault="00E10249" w:rsidP="00E10249">
      <w:pPr>
        <w:pStyle w:val="ListParagraph"/>
        <w:spacing w:after="0" w:line="276" w:lineRule="auto"/>
        <w:ind w:left="0"/>
        <w:rPr>
          <w:sz w:val="56"/>
          <w:szCs w:val="40"/>
        </w:rPr>
      </w:pPr>
      <w:r>
        <w:rPr>
          <w:noProof/>
        </w:rPr>
        <w:lastRenderedPageBreak/>
        <w:drawing>
          <wp:inline distT="0" distB="0" distL="0" distR="0" wp14:anchorId="422E768F" wp14:editId="0B871216">
            <wp:extent cx="6858000" cy="5140960"/>
            <wp:effectExtent l="0" t="0" r="0" b="2540"/>
            <wp:docPr id="6" name="Picture 6" descr="THANKS! &lt;br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 &lt;br /&g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5140960"/>
                    </a:xfrm>
                    <a:prstGeom prst="rect">
                      <a:avLst/>
                    </a:prstGeom>
                    <a:noFill/>
                    <a:ln>
                      <a:noFill/>
                    </a:ln>
                  </pic:spPr>
                </pic:pic>
              </a:graphicData>
            </a:graphic>
          </wp:inline>
        </w:drawing>
      </w:r>
    </w:p>
    <w:sectPr w:rsidR="00E10249" w:rsidRPr="00B37856" w:rsidSect="00992F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25502"/>
    <w:multiLevelType w:val="hybridMultilevel"/>
    <w:tmpl w:val="94D6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F1242F"/>
    <w:multiLevelType w:val="hybridMultilevel"/>
    <w:tmpl w:val="CD6074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26DD7"/>
    <w:multiLevelType w:val="hybridMultilevel"/>
    <w:tmpl w:val="4F1C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65"/>
    <w:rsid w:val="000679E2"/>
    <w:rsid w:val="00074D5D"/>
    <w:rsid w:val="00112303"/>
    <w:rsid w:val="00143883"/>
    <w:rsid w:val="00167D9F"/>
    <w:rsid w:val="00193979"/>
    <w:rsid w:val="002026E7"/>
    <w:rsid w:val="002573F1"/>
    <w:rsid w:val="00451C0F"/>
    <w:rsid w:val="00454F50"/>
    <w:rsid w:val="00525E5B"/>
    <w:rsid w:val="005442BF"/>
    <w:rsid w:val="005A706D"/>
    <w:rsid w:val="005B7EAB"/>
    <w:rsid w:val="006615B4"/>
    <w:rsid w:val="00665AEE"/>
    <w:rsid w:val="006741B3"/>
    <w:rsid w:val="006E33CD"/>
    <w:rsid w:val="007203B0"/>
    <w:rsid w:val="007860FC"/>
    <w:rsid w:val="007A7F40"/>
    <w:rsid w:val="007B3DA4"/>
    <w:rsid w:val="007D1D25"/>
    <w:rsid w:val="007F2308"/>
    <w:rsid w:val="00806535"/>
    <w:rsid w:val="008260FA"/>
    <w:rsid w:val="00874863"/>
    <w:rsid w:val="00876207"/>
    <w:rsid w:val="008A00AC"/>
    <w:rsid w:val="008E44DF"/>
    <w:rsid w:val="00992F7F"/>
    <w:rsid w:val="00994880"/>
    <w:rsid w:val="009A0FF9"/>
    <w:rsid w:val="00A47BB8"/>
    <w:rsid w:val="00A77EDE"/>
    <w:rsid w:val="00A91EC1"/>
    <w:rsid w:val="00AE4BC1"/>
    <w:rsid w:val="00B11797"/>
    <w:rsid w:val="00B37856"/>
    <w:rsid w:val="00B71FFC"/>
    <w:rsid w:val="00BB460F"/>
    <w:rsid w:val="00C33343"/>
    <w:rsid w:val="00C553A0"/>
    <w:rsid w:val="00C87B07"/>
    <w:rsid w:val="00D81983"/>
    <w:rsid w:val="00DB4BC5"/>
    <w:rsid w:val="00DD11D7"/>
    <w:rsid w:val="00E10249"/>
    <w:rsid w:val="00E622AD"/>
    <w:rsid w:val="00F20065"/>
    <w:rsid w:val="00F44E95"/>
    <w:rsid w:val="00FE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AB7EC-B45B-45C2-9183-FA7FD682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065"/>
    <w:pPr>
      <w:ind w:left="720"/>
      <w:contextualSpacing/>
    </w:pPr>
  </w:style>
  <w:style w:type="table" w:styleId="TableGrid">
    <w:name w:val="Table Grid"/>
    <w:basedOn w:val="TableNormal"/>
    <w:uiPriority w:val="39"/>
    <w:rsid w:val="00992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E2"/>
    <w:rPr>
      <w:rFonts w:ascii="Segoe UI" w:hAnsi="Segoe UI" w:cs="Segoe UI"/>
      <w:sz w:val="18"/>
      <w:szCs w:val="18"/>
    </w:rPr>
  </w:style>
  <w:style w:type="character" w:styleId="Hyperlink">
    <w:name w:val="Hyperlink"/>
    <w:basedOn w:val="DefaultParagraphFont"/>
    <w:uiPriority w:val="99"/>
    <w:unhideWhenUsed/>
    <w:rsid w:val="00C33343"/>
    <w:rPr>
      <w:color w:val="0563C1" w:themeColor="hyperlink"/>
      <w:u w:val="single"/>
    </w:rPr>
  </w:style>
  <w:style w:type="character" w:styleId="FollowedHyperlink">
    <w:name w:val="FollowedHyperlink"/>
    <w:basedOn w:val="DefaultParagraphFont"/>
    <w:uiPriority w:val="99"/>
    <w:semiHidden/>
    <w:unhideWhenUsed/>
    <w:rsid w:val="00C33343"/>
    <w:rPr>
      <w:color w:val="954F72" w:themeColor="followedHyperlink"/>
      <w:u w:val="single"/>
    </w:rPr>
  </w:style>
  <w:style w:type="character" w:customStyle="1" w:styleId="apple-converted-space">
    <w:name w:val="apple-converted-space"/>
    <w:basedOn w:val="DefaultParagraphFont"/>
    <w:rsid w:val="00A77EDE"/>
  </w:style>
  <w:style w:type="paragraph" w:styleId="NormalWeb">
    <w:name w:val="Normal (Web)"/>
    <w:basedOn w:val="Normal"/>
    <w:uiPriority w:val="99"/>
    <w:semiHidden/>
    <w:unhideWhenUsed/>
    <w:rsid w:val="007D1D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1D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81258">
      <w:bodyDiv w:val="1"/>
      <w:marLeft w:val="0"/>
      <w:marRight w:val="0"/>
      <w:marTop w:val="0"/>
      <w:marBottom w:val="0"/>
      <w:divBdr>
        <w:top w:val="none" w:sz="0" w:space="0" w:color="auto"/>
        <w:left w:val="none" w:sz="0" w:space="0" w:color="auto"/>
        <w:bottom w:val="none" w:sz="0" w:space="0" w:color="auto"/>
        <w:right w:val="none" w:sz="0" w:space="0" w:color="auto"/>
      </w:divBdr>
    </w:div>
    <w:div w:id="1830095871">
      <w:bodyDiv w:val="1"/>
      <w:marLeft w:val="0"/>
      <w:marRight w:val="0"/>
      <w:marTop w:val="0"/>
      <w:marBottom w:val="0"/>
      <w:divBdr>
        <w:top w:val="none" w:sz="0" w:space="0" w:color="auto"/>
        <w:left w:val="none" w:sz="0" w:space="0" w:color="auto"/>
        <w:bottom w:val="none" w:sz="0" w:space="0" w:color="auto"/>
        <w:right w:val="none" w:sz="0" w:space="0" w:color="auto"/>
      </w:divBdr>
      <w:divsChild>
        <w:div w:id="194761945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lideshare.net/StarHolder/relationship-between-brain-and-language-learning-7574755" TargetMode="External"/><Relationship Id="rId18" Type="http://schemas.openxmlformats.org/officeDocument/2006/relationships/hyperlink" Target="http://time.com/4101501/starbucks-deaf-sign-language-barista-customer/" TargetMode="External"/><Relationship Id="rId3" Type="http://schemas.openxmlformats.org/officeDocument/2006/relationships/settings" Target="settings.xml"/><Relationship Id="rId21" Type="http://schemas.openxmlformats.org/officeDocument/2006/relationships/hyperlink" Target="http://www.start-american-sign-language.com/basic-words-in-sign-language.html" TargetMode="External"/><Relationship Id="rId7" Type="http://schemas.openxmlformats.org/officeDocument/2006/relationships/image" Target="media/image2.png"/><Relationship Id="rId12" Type="http://schemas.openxmlformats.org/officeDocument/2006/relationships/hyperlink" Target="http://capone.mtsu.edu/studskl/hd/LRBrain.html" TargetMode="External"/><Relationship Id="rId17" Type="http://schemas.openxmlformats.org/officeDocument/2006/relationships/hyperlink" Target="http://channel.nationalgeographic.com/brain-games/videos/talking-without-word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babysignlanguage.com/basics/"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apone.mtsu.edu/studskl/hd/hemispheric_dominance.html" TargetMode="External"/><Relationship Id="rId24" Type="http://schemas.openxmlformats.org/officeDocument/2006/relationships/theme" Target="theme/theme1.xml"/><Relationship Id="rId5" Type="http://schemas.openxmlformats.org/officeDocument/2006/relationships/hyperlink" Target="http://bg3.nationalgeographic.com/episode/13/" TargetMode="External"/><Relationship Id="rId15" Type="http://schemas.openxmlformats.org/officeDocument/2006/relationships/hyperlink" Target="http://www.youramazingbrain.org/asp/signup.asp?surveyname=bodylanguage3" TargetMode="External"/><Relationship Id="rId23" Type="http://schemas.openxmlformats.org/officeDocument/2006/relationships/fontTable" Target="fontTable.xml"/><Relationship Id="rId10" Type="http://schemas.openxmlformats.org/officeDocument/2006/relationships/hyperlink" Target="http://www.heraldsun.com.au/news/right-brain-v-left-brain/story-e6frf7jo-1111114603615"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thebrain.mcgill.ca/flash/i/i_10/i_10_cr/i_10_cr_lan/i_10_cr_lan.html" TargetMode="External"/><Relationship Id="rId14" Type="http://schemas.openxmlformats.org/officeDocument/2006/relationships/image" Target="media/image4.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Thomas University</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Williams</dc:creator>
  <cp:keywords/>
  <dc:description/>
  <cp:lastModifiedBy>Raymond Williams</cp:lastModifiedBy>
  <cp:revision>4</cp:revision>
  <cp:lastPrinted>2016-01-25T14:13:00Z</cp:lastPrinted>
  <dcterms:created xsi:type="dcterms:W3CDTF">2016-01-25T14:14:00Z</dcterms:created>
  <dcterms:modified xsi:type="dcterms:W3CDTF">2017-12-05T18:10:00Z</dcterms:modified>
</cp:coreProperties>
</file>