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0D" w:rsidRDefault="00F55686"/>
    <w:p w:rsidR="005819D7" w:rsidRDefault="005819D7" w:rsidP="005819D7">
      <w:pPr>
        <w:jc w:val="center"/>
        <w:rPr>
          <w:sz w:val="32"/>
          <w:szCs w:val="32"/>
        </w:rPr>
      </w:pPr>
      <w:r>
        <w:rPr>
          <w:sz w:val="32"/>
          <w:szCs w:val="32"/>
        </w:rPr>
        <w:t xml:space="preserve">Analogies for </w:t>
      </w:r>
      <w:r w:rsidR="00F55686">
        <w:rPr>
          <w:sz w:val="32"/>
          <w:szCs w:val="32"/>
        </w:rPr>
        <w:t>Memory</w:t>
      </w:r>
      <w:r>
        <w:rPr>
          <w:sz w:val="32"/>
          <w:szCs w:val="32"/>
        </w:rPr>
        <w:t xml:space="preserve"> and Remembering</w:t>
      </w:r>
    </w:p>
    <w:p w:rsidR="00A61EB6" w:rsidRDefault="005819D7" w:rsidP="005819D7">
      <w:pPr>
        <w:rPr>
          <w:sz w:val="32"/>
          <w:szCs w:val="32"/>
        </w:rPr>
      </w:pPr>
      <w:r>
        <w:rPr>
          <w:sz w:val="32"/>
          <w:szCs w:val="32"/>
        </w:rPr>
        <w:t xml:space="preserve">Storing a memory is a process of imprinting a pattern on the brain.  </w:t>
      </w:r>
      <w:r w:rsidR="00A61EB6">
        <w:rPr>
          <w:sz w:val="32"/>
          <w:szCs w:val="32"/>
        </w:rPr>
        <w:t xml:space="preserve"> </w:t>
      </w:r>
      <w:bookmarkStart w:id="0" w:name="_GoBack"/>
      <w:bookmarkEnd w:id="0"/>
      <w:r w:rsidR="00A61EB6">
        <w:rPr>
          <w:sz w:val="32"/>
          <w:szCs w:val="32"/>
        </w:rPr>
        <w:t xml:space="preserve">This pattern is referred to as a “memory trace” or ‘engram”. </w:t>
      </w:r>
      <w:r>
        <w:rPr>
          <w:sz w:val="32"/>
          <w:szCs w:val="32"/>
        </w:rPr>
        <w:t xml:space="preserve">The imprinting process requires either </w:t>
      </w:r>
      <w:r w:rsidR="00A61EB6">
        <w:rPr>
          <w:sz w:val="32"/>
          <w:szCs w:val="32"/>
        </w:rPr>
        <w:t xml:space="preserve">a) </w:t>
      </w:r>
      <w:r>
        <w:rPr>
          <w:sz w:val="32"/>
          <w:szCs w:val="32"/>
        </w:rPr>
        <w:t xml:space="preserve">the repetition of a minor event or </w:t>
      </w:r>
      <w:r w:rsidR="00A61EB6">
        <w:rPr>
          <w:sz w:val="32"/>
          <w:szCs w:val="32"/>
        </w:rPr>
        <w:t xml:space="preserve">b) </w:t>
      </w:r>
      <w:r>
        <w:rPr>
          <w:sz w:val="32"/>
          <w:szCs w:val="32"/>
        </w:rPr>
        <w:t xml:space="preserve">a single event of significant impact. </w:t>
      </w:r>
    </w:p>
    <w:tbl>
      <w:tblPr>
        <w:tblStyle w:val="TableGrid"/>
        <w:tblW w:w="0" w:type="auto"/>
        <w:tblLook w:val="04A0" w:firstRow="1" w:lastRow="0" w:firstColumn="1" w:lastColumn="0" w:noHBand="0" w:noVBand="1"/>
      </w:tblPr>
      <w:tblGrid>
        <w:gridCol w:w="4788"/>
        <w:gridCol w:w="4788"/>
      </w:tblGrid>
      <w:tr w:rsidR="00A61EB6" w:rsidTr="00A61EB6">
        <w:tc>
          <w:tcPr>
            <w:tcW w:w="4788" w:type="dxa"/>
          </w:tcPr>
          <w:p w:rsidR="00A61EB6" w:rsidRDefault="00A61EB6" w:rsidP="005819D7">
            <w:pPr>
              <w:rPr>
                <w:sz w:val="32"/>
                <w:szCs w:val="32"/>
              </w:rPr>
            </w:pPr>
            <w:r>
              <w:rPr>
                <w:noProof/>
                <w:sz w:val="32"/>
                <w:szCs w:val="32"/>
              </w:rPr>
              <w:drawing>
                <wp:inline distT="0" distB="0" distL="0" distR="0" wp14:anchorId="46A8CC76" wp14:editId="54B8B411">
                  <wp:extent cx="1739900"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row-path-field.jpg"/>
                          <pic:cNvPicPr/>
                        </pic:nvPicPr>
                        <pic:blipFill>
                          <a:blip r:embed="rId5">
                            <a:extLst>
                              <a:ext uri="{28A0092B-C50C-407E-A947-70E740481C1C}">
                                <a14:useLocalDpi xmlns:a14="http://schemas.microsoft.com/office/drawing/2010/main" val="0"/>
                              </a:ext>
                            </a:extLst>
                          </a:blip>
                          <a:stretch>
                            <a:fillRect/>
                          </a:stretch>
                        </pic:blipFill>
                        <pic:spPr>
                          <a:xfrm>
                            <a:off x="0" y="0"/>
                            <a:ext cx="1739900" cy="2609850"/>
                          </a:xfrm>
                          <a:prstGeom prst="rect">
                            <a:avLst/>
                          </a:prstGeom>
                        </pic:spPr>
                      </pic:pic>
                    </a:graphicData>
                  </a:graphic>
                </wp:inline>
              </w:drawing>
            </w:r>
          </w:p>
        </w:tc>
        <w:tc>
          <w:tcPr>
            <w:tcW w:w="4788" w:type="dxa"/>
          </w:tcPr>
          <w:p w:rsidR="00A61EB6" w:rsidRDefault="00A61EB6" w:rsidP="005819D7">
            <w:pPr>
              <w:rPr>
                <w:sz w:val="32"/>
                <w:szCs w:val="32"/>
              </w:rPr>
            </w:pPr>
          </w:p>
          <w:p w:rsidR="00A61EB6" w:rsidRDefault="00A61EB6" w:rsidP="005819D7">
            <w:pPr>
              <w:rPr>
                <w:sz w:val="32"/>
                <w:szCs w:val="32"/>
              </w:rPr>
            </w:pPr>
          </w:p>
          <w:p w:rsidR="00A61EB6" w:rsidRDefault="00A61EB6" w:rsidP="005819D7">
            <w:pPr>
              <w:rPr>
                <w:sz w:val="32"/>
                <w:szCs w:val="32"/>
              </w:rPr>
            </w:pPr>
            <w:r>
              <w:rPr>
                <w:sz w:val="32"/>
                <w:szCs w:val="32"/>
              </w:rPr>
              <w:t>Think of a field of grass as your brain and a memory as a clear pathway through the field. If the event is a person walking through the field we would not get a clear path if the person only walked through the field once.</w:t>
            </w:r>
          </w:p>
        </w:tc>
      </w:tr>
    </w:tbl>
    <w:p w:rsidR="00A61EB6" w:rsidRDefault="00A61EB6">
      <w:pPr>
        <w:rPr>
          <w:sz w:val="32"/>
          <w:szCs w:val="32"/>
        </w:rPr>
      </w:pPr>
    </w:p>
    <w:tbl>
      <w:tblPr>
        <w:tblStyle w:val="TableGrid"/>
        <w:tblW w:w="0" w:type="auto"/>
        <w:tblLook w:val="04A0" w:firstRow="1" w:lastRow="0" w:firstColumn="1" w:lastColumn="0" w:noHBand="0" w:noVBand="1"/>
      </w:tblPr>
      <w:tblGrid>
        <w:gridCol w:w="4728"/>
        <w:gridCol w:w="4848"/>
      </w:tblGrid>
      <w:tr w:rsidR="00A61EB6" w:rsidTr="00A61EB6">
        <w:tc>
          <w:tcPr>
            <w:tcW w:w="4788" w:type="dxa"/>
          </w:tcPr>
          <w:p w:rsidR="00A61EB6" w:rsidRDefault="00A61EB6" w:rsidP="00A61EB6">
            <w:pPr>
              <w:rPr>
                <w:sz w:val="32"/>
                <w:szCs w:val="32"/>
              </w:rPr>
            </w:pPr>
            <w:r>
              <w:rPr>
                <w:sz w:val="32"/>
                <w:szCs w:val="32"/>
              </w:rPr>
              <w:t>If the person repeatedly walked in the same way through the field, a path would be created. This path is the memory. Alternatively, if a four wheeler tears its way across the field a path could be formed after a single event.</w:t>
            </w:r>
          </w:p>
          <w:p w:rsidR="00A61EB6" w:rsidRDefault="00A61EB6" w:rsidP="005819D7">
            <w:pPr>
              <w:rPr>
                <w:sz w:val="32"/>
                <w:szCs w:val="32"/>
              </w:rPr>
            </w:pPr>
          </w:p>
        </w:tc>
        <w:tc>
          <w:tcPr>
            <w:tcW w:w="4788" w:type="dxa"/>
          </w:tcPr>
          <w:p w:rsidR="00A61EB6" w:rsidRDefault="00A61EB6" w:rsidP="005819D7">
            <w:pPr>
              <w:rPr>
                <w:sz w:val="32"/>
                <w:szCs w:val="32"/>
              </w:rPr>
            </w:pPr>
            <w:r>
              <w:rPr>
                <w:noProof/>
                <w:sz w:val="32"/>
                <w:szCs w:val="32"/>
              </w:rPr>
              <w:drawing>
                <wp:inline distT="0" distB="0" distL="0" distR="0">
                  <wp:extent cx="2941617"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through-field.jpg"/>
                          <pic:cNvPicPr/>
                        </pic:nvPicPr>
                        <pic:blipFill>
                          <a:blip r:embed="rId6">
                            <a:extLst>
                              <a:ext uri="{28A0092B-C50C-407E-A947-70E740481C1C}">
                                <a14:useLocalDpi xmlns:a14="http://schemas.microsoft.com/office/drawing/2010/main" val="0"/>
                              </a:ext>
                            </a:extLst>
                          </a:blip>
                          <a:stretch>
                            <a:fillRect/>
                          </a:stretch>
                        </pic:blipFill>
                        <pic:spPr>
                          <a:xfrm>
                            <a:off x="0" y="0"/>
                            <a:ext cx="2941617" cy="2209800"/>
                          </a:xfrm>
                          <a:prstGeom prst="rect">
                            <a:avLst/>
                          </a:prstGeom>
                        </pic:spPr>
                      </pic:pic>
                    </a:graphicData>
                  </a:graphic>
                </wp:inline>
              </w:drawing>
            </w:r>
          </w:p>
        </w:tc>
      </w:tr>
    </w:tbl>
    <w:p w:rsidR="00A61EB6" w:rsidRDefault="00A61EB6" w:rsidP="005819D7">
      <w:pPr>
        <w:rPr>
          <w:sz w:val="32"/>
          <w:szCs w:val="32"/>
        </w:rPr>
      </w:pPr>
    </w:p>
    <w:p w:rsidR="00A61EB6" w:rsidRDefault="00A61EB6" w:rsidP="005819D7">
      <w:pPr>
        <w:rPr>
          <w:sz w:val="32"/>
          <w:szCs w:val="32"/>
        </w:rPr>
      </w:pPr>
    </w:p>
    <w:tbl>
      <w:tblPr>
        <w:tblStyle w:val="TableGrid"/>
        <w:tblW w:w="0" w:type="auto"/>
        <w:tblLook w:val="04A0" w:firstRow="1" w:lastRow="0" w:firstColumn="1" w:lastColumn="0" w:noHBand="0" w:noVBand="1"/>
      </w:tblPr>
      <w:tblGrid>
        <w:gridCol w:w="4913"/>
        <w:gridCol w:w="4663"/>
      </w:tblGrid>
      <w:tr w:rsidR="00A61EB6" w:rsidTr="00A61EB6">
        <w:tc>
          <w:tcPr>
            <w:tcW w:w="4788" w:type="dxa"/>
          </w:tcPr>
          <w:p w:rsidR="00A61EB6" w:rsidRDefault="00A61EB6" w:rsidP="005819D7">
            <w:pPr>
              <w:rPr>
                <w:sz w:val="32"/>
                <w:szCs w:val="32"/>
              </w:rPr>
            </w:pPr>
          </w:p>
          <w:p w:rsidR="00A61EB6" w:rsidRDefault="00A61EB6" w:rsidP="005819D7">
            <w:pPr>
              <w:rPr>
                <w:sz w:val="32"/>
                <w:szCs w:val="32"/>
              </w:rPr>
            </w:pPr>
          </w:p>
          <w:p w:rsidR="00A61EB6" w:rsidRDefault="00A61EB6" w:rsidP="00B12CF0">
            <w:pPr>
              <w:rPr>
                <w:sz w:val="32"/>
                <w:szCs w:val="32"/>
              </w:rPr>
            </w:pPr>
            <w:r>
              <w:rPr>
                <w:sz w:val="32"/>
                <w:szCs w:val="32"/>
              </w:rPr>
              <w:t xml:space="preserve">Now change to analogy </w:t>
            </w:r>
            <w:r w:rsidR="00B12CF0">
              <w:rPr>
                <w:sz w:val="32"/>
                <w:szCs w:val="32"/>
              </w:rPr>
              <w:t>from a</w:t>
            </w:r>
            <w:r>
              <w:rPr>
                <w:sz w:val="32"/>
                <w:szCs w:val="32"/>
              </w:rPr>
              <w:t xml:space="preserve"> path through a field to an electrical discharge through moist air. The single path pattern </w:t>
            </w:r>
            <w:r w:rsidR="00B12CF0">
              <w:rPr>
                <w:sz w:val="32"/>
                <w:szCs w:val="32"/>
              </w:rPr>
              <w:t xml:space="preserve">as portrayed by the lightning bolt </w:t>
            </w:r>
            <w:r>
              <w:rPr>
                <w:sz w:val="32"/>
                <w:szCs w:val="32"/>
              </w:rPr>
              <w:t>becomes a more complex path</w:t>
            </w:r>
            <w:r w:rsidR="00B12CF0">
              <w:rPr>
                <w:sz w:val="32"/>
                <w:szCs w:val="32"/>
              </w:rPr>
              <w:t xml:space="preserve"> and better resembles the activity in the brain. </w:t>
            </w:r>
          </w:p>
          <w:p w:rsidR="00B9235F" w:rsidRDefault="00B9235F" w:rsidP="00B12CF0">
            <w:pPr>
              <w:rPr>
                <w:sz w:val="32"/>
                <w:szCs w:val="32"/>
              </w:rPr>
            </w:pPr>
          </w:p>
        </w:tc>
        <w:tc>
          <w:tcPr>
            <w:tcW w:w="4788" w:type="dxa"/>
          </w:tcPr>
          <w:p w:rsidR="00A61EB6" w:rsidRDefault="00A61EB6" w:rsidP="005819D7">
            <w:pPr>
              <w:rPr>
                <w:sz w:val="32"/>
                <w:szCs w:val="32"/>
              </w:rPr>
            </w:pPr>
          </w:p>
          <w:p w:rsidR="00B12CF0" w:rsidRDefault="00B12CF0" w:rsidP="005819D7">
            <w:pPr>
              <w:rPr>
                <w:sz w:val="32"/>
                <w:szCs w:val="32"/>
              </w:rPr>
            </w:pPr>
            <w:r>
              <w:rPr>
                <w:noProof/>
                <w:sz w:val="32"/>
                <w:szCs w:val="32"/>
              </w:rPr>
              <w:drawing>
                <wp:inline distT="0" distB="0" distL="0" distR="0" wp14:anchorId="614E36AA" wp14:editId="109401C9">
                  <wp:extent cx="3042920" cy="2048510"/>
                  <wp:effectExtent l="0" t="0" r="5080" b="8890"/>
                  <wp:docPr id="5" name="Picture 5" descr="C:\Users\raywilliams\Pictures\Clip Art\Cropped bo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ywilliams\Pictures\Clip Art\Cropped bol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2920" cy="2048510"/>
                          </a:xfrm>
                          <a:prstGeom prst="rect">
                            <a:avLst/>
                          </a:prstGeom>
                          <a:noFill/>
                          <a:ln>
                            <a:noFill/>
                          </a:ln>
                        </pic:spPr>
                      </pic:pic>
                    </a:graphicData>
                  </a:graphic>
                </wp:inline>
              </w:drawing>
            </w:r>
          </w:p>
        </w:tc>
      </w:tr>
      <w:tr w:rsidR="00B12CF0" w:rsidTr="00B12CF0">
        <w:tc>
          <w:tcPr>
            <w:tcW w:w="4788" w:type="dxa"/>
          </w:tcPr>
          <w:p w:rsidR="00B12CF0" w:rsidRDefault="00B12CF0" w:rsidP="005819D7">
            <w:pPr>
              <w:rPr>
                <w:sz w:val="32"/>
                <w:szCs w:val="32"/>
              </w:rPr>
            </w:pPr>
          </w:p>
          <w:p w:rsidR="00B12CF0" w:rsidRDefault="00B12CF0" w:rsidP="005819D7">
            <w:pPr>
              <w:rPr>
                <w:sz w:val="32"/>
                <w:szCs w:val="32"/>
              </w:rPr>
            </w:pPr>
          </w:p>
          <w:p w:rsidR="00B12CF0" w:rsidRDefault="00B12CF0" w:rsidP="005819D7">
            <w:pPr>
              <w:rPr>
                <w:sz w:val="32"/>
                <w:szCs w:val="32"/>
              </w:rPr>
            </w:pPr>
            <w:r>
              <w:rPr>
                <w:noProof/>
                <w:sz w:val="32"/>
                <w:szCs w:val="32"/>
              </w:rPr>
              <w:drawing>
                <wp:inline distT="0" distB="0" distL="0" distR="0">
                  <wp:extent cx="3209925" cy="2686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 of lightning.jpg"/>
                          <pic:cNvPicPr/>
                        </pic:nvPicPr>
                        <pic:blipFill>
                          <a:blip r:embed="rId8">
                            <a:extLst>
                              <a:ext uri="{28A0092B-C50C-407E-A947-70E740481C1C}">
                                <a14:useLocalDpi xmlns:a14="http://schemas.microsoft.com/office/drawing/2010/main" val="0"/>
                              </a:ext>
                            </a:extLst>
                          </a:blip>
                          <a:stretch>
                            <a:fillRect/>
                          </a:stretch>
                        </pic:blipFill>
                        <pic:spPr>
                          <a:xfrm>
                            <a:off x="0" y="0"/>
                            <a:ext cx="3209925" cy="2686050"/>
                          </a:xfrm>
                          <a:prstGeom prst="rect">
                            <a:avLst/>
                          </a:prstGeom>
                        </pic:spPr>
                      </pic:pic>
                    </a:graphicData>
                  </a:graphic>
                </wp:inline>
              </w:drawing>
            </w:r>
          </w:p>
        </w:tc>
        <w:tc>
          <w:tcPr>
            <w:tcW w:w="4788" w:type="dxa"/>
          </w:tcPr>
          <w:p w:rsidR="00B12CF0" w:rsidRDefault="00B12CF0" w:rsidP="00B12CF0">
            <w:pPr>
              <w:rPr>
                <w:sz w:val="32"/>
                <w:szCs w:val="32"/>
              </w:rPr>
            </w:pPr>
          </w:p>
          <w:p w:rsidR="00B9235F" w:rsidRDefault="00B9235F" w:rsidP="00B12CF0">
            <w:pPr>
              <w:rPr>
                <w:sz w:val="32"/>
                <w:szCs w:val="32"/>
              </w:rPr>
            </w:pPr>
          </w:p>
          <w:p w:rsidR="00B12CF0" w:rsidRDefault="00B12CF0" w:rsidP="00B12CF0">
            <w:pPr>
              <w:rPr>
                <w:sz w:val="32"/>
                <w:szCs w:val="32"/>
              </w:rPr>
            </w:pPr>
            <w:r>
              <w:rPr>
                <w:sz w:val="32"/>
                <w:szCs w:val="32"/>
              </w:rPr>
              <w:t xml:space="preserve">In this photo the multiple paths of varying shapes, sizes and intensities, provide a better idea of what the patterns look like when thousands of neurons fire simultaneously in the brain. The complex branches in the pattern represent neurons in many parts of the brain (visual, auditory, olfactory, </w:t>
            </w:r>
            <w:proofErr w:type="gramStart"/>
            <w:r>
              <w:rPr>
                <w:sz w:val="32"/>
                <w:szCs w:val="32"/>
              </w:rPr>
              <w:t>tactile</w:t>
            </w:r>
            <w:proofErr w:type="gramEnd"/>
            <w:r>
              <w:rPr>
                <w:sz w:val="32"/>
                <w:szCs w:val="32"/>
              </w:rPr>
              <w:t xml:space="preserve">, </w:t>
            </w:r>
            <w:proofErr w:type="spellStart"/>
            <w:r>
              <w:rPr>
                <w:sz w:val="32"/>
                <w:szCs w:val="32"/>
              </w:rPr>
              <w:t>etc</w:t>
            </w:r>
            <w:proofErr w:type="spellEnd"/>
            <w:r>
              <w:rPr>
                <w:sz w:val="32"/>
                <w:szCs w:val="32"/>
              </w:rPr>
              <w:t xml:space="preserve">) is what a single memory might look like. </w:t>
            </w:r>
          </w:p>
          <w:p w:rsidR="00B12CF0" w:rsidRDefault="00B12CF0" w:rsidP="00B12CF0">
            <w:pPr>
              <w:rPr>
                <w:sz w:val="32"/>
                <w:szCs w:val="32"/>
              </w:rPr>
            </w:pPr>
          </w:p>
          <w:p w:rsidR="00B12CF0" w:rsidRDefault="00B12CF0" w:rsidP="005819D7">
            <w:pPr>
              <w:rPr>
                <w:sz w:val="32"/>
                <w:szCs w:val="32"/>
              </w:rPr>
            </w:pPr>
          </w:p>
        </w:tc>
      </w:tr>
    </w:tbl>
    <w:p w:rsidR="00A61EB6" w:rsidRDefault="00A61EB6" w:rsidP="005819D7">
      <w:pPr>
        <w:rPr>
          <w:sz w:val="32"/>
          <w:szCs w:val="32"/>
        </w:rPr>
      </w:pPr>
    </w:p>
    <w:p w:rsidR="005819D7" w:rsidRPr="00C63E44" w:rsidRDefault="005819D7" w:rsidP="005819D7">
      <w:pPr>
        <w:rPr>
          <w:sz w:val="32"/>
          <w:szCs w:val="32"/>
        </w:rPr>
      </w:pPr>
      <w:r>
        <w:rPr>
          <w:sz w:val="32"/>
          <w:szCs w:val="32"/>
        </w:rPr>
        <w:t>Retrieving the memory is like trying to find the path. The less intense the process that creates a path (you walking across a field once) or the less complex the path (a single arc of electricity) the more difficult it is to find the path</w:t>
      </w:r>
      <w:r w:rsidR="00B9235F">
        <w:rPr>
          <w:sz w:val="32"/>
          <w:szCs w:val="32"/>
        </w:rPr>
        <w:t xml:space="preserve"> once the event that created it is over</w:t>
      </w:r>
      <w:r>
        <w:rPr>
          <w:sz w:val="32"/>
          <w:szCs w:val="32"/>
        </w:rPr>
        <w:t xml:space="preserve">. The more intense the process (you walking many times OR the four wheeler tearing up </w:t>
      </w:r>
      <w:r>
        <w:rPr>
          <w:sz w:val="32"/>
          <w:szCs w:val="32"/>
        </w:rPr>
        <w:lastRenderedPageBreak/>
        <w:t xml:space="preserve">the field) the easier it is to find the path. </w:t>
      </w:r>
      <w:proofErr w:type="gramStart"/>
      <w:r w:rsidR="00B9235F">
        <w:rPr>
          <w:sz w:val="32"/>
          <w:szCs w:val="32"/>
        </w:rPr>
        <w:t>Also, t</w:t>
      </w:r>
      <w:r w:rsidR="000B2224">
        <w:rPr>
          <w:sz w:val="32"/>
          <w:szCs w:val="32"/>
        </w:rPr>
        <w:t xml:space="preserve">he more complex the pattern </w:t>
      </w:r>
      <w:r>
        <w:rPr>
          <w:sz w:val="32"/>
          <w:szCs w:val="32"/>
        </w:rPr>
        <w:t>of the path is, the greater your chances of finding your way onto a branch of the pattern and thereby discovering the entire pathway.</w:t>
      </w:r>
      <w:proofErr w:type="gramEnd"/>
      <w:r>
        <w:rPr>
          <w:sz w:val="32"/>
          <w:szCs w:val="32"/>
        </w:rPr>
        <w:t xml:space="preserve"> This last part helps us explain why a memory that is saved in several parts of the brain is more likely to be remembered than one that is stored in only a few parts of the brain.</w:t>
      </w:r>
    </w:p>
    <w:p w:rsidR="005819D7" w:rsidRDefault="005819D7"/>
    <w:sectPr w:rsidR="00581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D7"/>
    <w:rsid w:val="000B2224"/>
    <w:rsid w:val="004A7D56"/>
    <w:rsid w:val="005819D7"/>
    <w:rsid w:val="00610CD6"/>
    <w:rsid w:val="006B0466"/>
    <w:rsid w:val="00A61EB6"/>
    <w:rsid w:val="00B12CF0"/>
    <w:rsid w:val="00B9235F"/>
    <w:rsid w:val="00F5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EB6"/>
    <w:rPr>
      <w:rFonts w:ascii="Tahoma" w:hAnsi="Tahoma" w:cs="Tahoma"/>
      <w:sz w:val="16"/>
      <w:szCs w:val="16"/>
    </w:rPr>
  </w:style>
  <w:style w:type="table" w:styleId="TableGrid">
    <w:name w:val="Table Grid"/>
    <w:basedOn w:val="TableNormal"/>
    <w:uiPriority w:val="59"/>
    <w:rsid w:val="00A61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EB6"/>
    <w:rPr>
      <w:rFonts w:ascii="Tahoma" w:hAnsi="Tahoma" w:cs="Tahoma"/>
      <w:sz w:val="16"/>
      <w:szCs w:val="16"/>
    </w:rPr>
  </w:style>
  <w:style w:type="table" w:styleId="TableGrid">
    <w:name w:val="Table Grid"/>
    <w:basedOn w:val="TableNormal"/>
    <w:uiPriority w:val="59"/>
    <w:rsid w:val="00A61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2014-01-17T19:40:00Z</cp:lastPrinted>
  <dcterms:created xsi:type="dcterms:W3CDTF">2014-01-17T19:40:00Z</dcterms:created>
  <dcterms:modified xsi:type="dcterms:W3CDTF">2014-01-17T20:00:00Z</dcterms:modified>
</cp:coreProperties>
</file>